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103EBE">
      <w:pPr>
        <w:spacing w:line="580" w:lineRule="exact"/>
        <w:jc w:val="center"/>
        <w:rPr>
          <w:rFonts w:ascii="方正小标宋_GBK" w:hAnsi="方正小标宋_GBK" w:eastAsia="方正小标宋_GBK" w:cs="方正小标宋_GBK"/>
          <w:sz w:val="28"/>
          <w:szCs w:val="28"/>
        </w:rPr>
      </w:pPr>
      <w:r>
        <w:rPr>
          <w:rFonts w:hint="eastAsia" w:ascii="Times New Roman" w:hAnsi="Times New Roman" w:eastAsia="方正小标宋_GBK"/>
          <w:sz w:val="28"/>
          <w:szCs w:val="28"/>
        </w:rPr>
        <w:t>附件</w:t>
      </w:r>
      <w:r>
        <w:rPr>
          <w:rFonts w:hint="eastAsia" w:ascii="Times New Roman" w:hAnsi="Times New Roman" w:eastAsia="方正小标宋_GBK"/>
          <w:sz w:val="28"/>
          <w:szCs w:val="28"/>
          <w:lang w:val="en-US" w:eastAsia="zh-CN"/>
        </w:rPr>
        <w:t>3</w:t>
      </w:r>
      <w:r>
        <w:rPr>
          <w:rFonts w:hint="eastAsia" w:ascii="Times New Roman" w:hAnsi="Times New Roman" w:eastAsia="方正小标宋_GBK"/>
          <w:sz w:val="28"/>
          <w:szCs w:val="28"/>
        </w:rPr>
        <w:t>：</w:t>
      </w:r>
      <w:r>
        <w:rPr>
          <w:rFonts w:ascii="Times New Roman" w:hAnsi="Times New Roman" w:eastAsia="方正小标宋_GBK"/>
          <w:sz w:val="28"/>
          <w:szCs w:val="28"/>
        </w:rPr>
        <w:t>重庆市乡村产业振兴</w:t>
      </w:r>
      <w:r>
        <w:rPr>
          <w:rFonts w:hint="eastAsia" w:ascii="方正小标宋_GBK" w:hAnsi="方正小标宋_GBK" w:eastAsia="方正小标宋_GBK" w:cs="方正小标宋_GBK"/>
          <w:sz w:val="28"/>
          <w:szCs w:val="28"/>
        </w:rPr>
        <w:t>带头人培育“头雁”项目</w:t>
      </w:r>
    </w:p>
    <w:p w14:paraId="65FB96D4">
      <w:pPr>
        <w:spacing w:line="580" w:lineRule="exact"/>
        <w:jc w:val="center"/>
        <w:rPr>
          <w:rFonts w:ascii="方正小标宋_GBK" w:hAnsi="方正小标宋_GBK" w:eastAsia="方正小标宋_GBK" w:cs="方正小标宋_GBK"/>
          <w:sz w:val="28"/>
          <w:szCs w:val="28"/>
        </w:rPr>
      </w:pPr>
      <w:r>
        <w:rPr>
          <w:rFonts w:hint="eastAsia" w:ascii="Times New Roman" w:hAnsi="Times New Roman" w:eastAsia="方正小标宋_GBK"/>
          <w:sz w:val="28"/>
          <w:szCs w:val="28"/>
        </w:rPr>
        <w:t>培育导师重点指导</w:t>
      </w:r>
      <w:r>
        <w:rPr>
          <w:rFonts w:hint="eastAsia" w:ascii="Times New Roman" w:hAnsi="Times New Roman" w:eastAsia="方正小标宋_GBK"/>
          <w:sz w:val="28"/>
          <w:szCs w:val="28"/>
          <w:lang w:val="en-US" w:eastAsia="zh-CN"/>
        </w:rPr>
        <w:t>专业</w:t>
      </w:r>
      <w:r>
        <w:rPr>
          <w:rFonts w:hint="eastAsia" w:ascii="Times New Roman" w:hAnsi="Times New Roman" w:eastAsia="方正小标宋_GBK"/>
          <w:sz w:val="28"/>
          <w:szCs w:val="28"/>
        </w:rPr>
        <w:t>一览表</w:t>
      </w:r>
    </w:p>
    <w:tbl>
      <w:tblPr>
        <w:tblStyle w:val="5"/>
        <w:tblW w:w="829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4"/>
        <w:gridCol w:w="975"/>
        <w:gridCol w:w="870"/>
        <w:gridCol w:w="1260"/>
        <w:gridCol w:w="735"/>
        <w:gridCol w:w="855"/>
        <w:gridCol w:w="825"/>
        <w:gridCol w:w="1095"/>
        <w:gridCol w:w="786"/>
      </w:tblGrid>
      <w:tr w14:paraId="050058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734" w:type="dxa"/>
            <w:gridSpan w:val="5"/>
            <w:vAlign w:val="center"/>
          </w:tcPr>
          <w:p w14:paraId="15882AE5">
            <w:pPr>
              <w:jc w:val="center"/>
              <w:rPr>
                <w:rFonts w:hint="default" w:eastAsia="等线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sz w:val="24"/>
                <w:szCs w:val="24"/>
                <w:lang w:val="en-US" w:eastAsia="zh-CN"/>
              </w:rPr>
              <w:t>食品及农产品加工</w:t>
            </w:r>
          </w:p>
        </w:tc>
        <w:tc>
          <w:tcPr>
            <w:tcW w:w="3561" w:type="dxa"/>
            <w:gridSpan w:val="4"/>
            <w:vAlign w:val="center"/>
          </w:tcPr>
          <w:p w14:paraId="42E21CC6">
            <w:pPr>
              <w:jc w:val="center"/>
              <w:rPr>
                <w:rFonts w:hint="default"/>
                <w:b/>
                <w:sz w:val="24"/>
                <w:szCs w:val="24"/>
                <w:lang w:val="en-US"/>
              </w:rPr>
            </w:pPr>
            <w:r>
              <w:rPr>
                <w:rFonts w:hint="eastAsia"/>
                <w:b/>
                <w:sz w:val="24"/>
                <w:szCs w:val="24"/>
                <w:lang w:val="en-US" w:eastAsia="zh-CN"/>
              </w:rPr>
              <w:t>乡村CEO</w:t>
            </w:r>
          </w:p>
        </w:tc>
      </w:tr>
      <w:tr w14:paraId="4478B0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4" w:type="dxa"/>
            <w:vAlign w:val="center"/>
          </w:tcPr>
          <w:p w14:paraId="4108DB77">
            <w:pPr>
              <w:jc w:val="center"/>
              <w:rPr>
                <w:rFonts w:hint="default" w:eastAsia="等线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粮油加工</w:t>
            </w:r>
          </w:p>
        </w:tc>
        <w:tc>
          <w:tcPr>
            <w:tcW w:w="975" w:type="dxa"/>
            <w:vAlign w:val="center"/>
          </w:tcPr>
          <w:p w14:paraId="1954E708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肉蛋奶</w:t>
            </w:r>
          </w:p>
          <w:p w14:paraId="410EF0B6">
            <w:pPr>
              <w:jc w:val="center"/>
              <w:rPr>
                <w:rFonts w:hint="default" w:eastAsia="等线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加工</w:t>
            </w:r>
          </w:p>
        </w:tc>
        <w:tc>
          <w:tcPr>
            <w:tcW w:w="870" w:type="dxa"/>
            <w:vAlign w:val="center"/>
          </w:tcPr>
          <w:p w14:paraId="35E25C10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果蔬加工</w:t>
            </w:r>
          </w:p>
        </w:tc>
        <w:tc>
          <w:tcPr>
            <w:tcW w:w="1260" w:type="dxa"/>
            <w:vAlign w:val="center"/>
          </w:tcPr>
          <w:p w14:paraId="18034C51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休闲食品和预制菜</w:t>
            </w:r>
          </w:p>
        </w:tc>
        <w:tc>
          <w:tcPr>
            <w:tcW w:w="735" w:type="dxa"/>
            <w:vAlign w:val="center"/>
          </w:tcPr>
          <w:p w14:paraId="2EF3B4DC">
            <w:pPr>
              <w:jc w:val="center"/>
              <w:rPr>
                <w:rFonts w:hint="eastAsia" w:eastAsia="等线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其它</w:t>
            </w:r>
          </w:p>
        </w:tc>
        <w:tc>
          <w:tcPr>
            <w:tcW w:w="855" w:type="dxa"/>
            <w:vAlign w:val="center"/>
          </w:tcPr>
          <w:p w14:paraId="336A57B3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乡村</w:t>
            </w:r>
          </w:p>
          <w:p w14:paraId="51F5880A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产业</w:t>
            </w:r>
          </w:p>
          <w:p w14:paraId="31C9ED52">
            <w:pPr>
              <w:jc w:val="center"/>
              <w:rPr>
                <w:rFonts w:hint="eastAsia" w:eastAsia="等线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</w:rPr>
              <w:t>发展</w:t>
            </w:r>
          </w:p>
        </w:tc>
        <w:tc>
          <w:tcPr>
            <w:tcW w:w="825" w:type="dxa"/>
            <w:vAlign w:val="center"/>
          </w:tcPr>
          <w:p w14:paraId="59DBCA8F">
            <w:pPr>
              <w:jc w:val="center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乡村</w:t>
            </w:r>
          </w:p>
          <w:p w14:paraId="2C2A0642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经营</w:t>
            </w:r>
          </w:p>
          <w:p w14:paraId="1FB35DE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管理</w:t>
            </w:r>
          </w:p>
        </w:tc>
        <w:tc>
          <w:tcPr>
            <w:tcW w:w="1095" w:type="dxa"/>
            <w:vAlign w:val="center"/>
          </w:tcPr>
          <w:p w14:paraId="0EDC5C74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乡村</w:t>
            </w:r>
          </w:p>
          <w:p w14:paraId="54DD7F02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建设</w:t>
            </w:r>
          </w:p>
          <w:p w14:paraId="66077D07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与</w:t>
            </w:r>
          </w:p>
          <w:p w14:paraId="45AB9070">
            <w:pPr>
              <w:jc w:val="center"/>
              <w:rPr>
                <w:rFonts w:hint="eastAsia" w:ascii="等线" w:hAnsi="等线" w:eastAsia="等线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治理</w:t>
            </w:r>
          </w:p>
        </w:tc>
        <w:tc>
          <w:tcPr>
            <w:tcW w:w="786" w:type="dxa"/>
            <w:vAlign w:val="center"/>
          </w:tcPr>
          <w:p w14:paraId="58368D41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其它</w:t>
            </w:r>
          </w:p>
        </w:tc>
      </w:tr>
    </w:tbl>
    <w:p w14:paraId="7DB71C37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_GBK">
    <w:altName w:val="Arial Unicode MS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WE3NmZlM2MwN2FlOTkwZTQyNDE0MjQ5Y2Y5OTQ4NDEifQ=="/>
  </w:docVars>
  <w:rsids>
    <w:rsidRoot w:val="007E116E"/>
    <w:rsid w:val="003C2A40"/>
    <w:rsid w:val="006A4CFA"/>
    <w:rsid w:val="007E116E"/>
    <w:rsid w:val="00AC72E0"/>
    <w:rsid w:val="00C148F2"/>
    <w:rsid w:val="00EB5C1D"/>
    <w:rsid w:val="00ED4816"/>
    <w:rsid w:val="00F24230"/>
    <w:rsid w:val="2DD612D3"/>
    <w:rsid w:val="695517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脚 字符"/>
    <w:basedOn w:val="6"/>
    <w:link w:val="2"/>
    <w:uiPriority w:val="99"/>
    <w:rPr>
      <w:rFonts w:ascii="等线" w:hAnsi="等线" w:eastAsia="等线" w:cs="Times New Roman"/>
      <w:sz w:val="18"/>
      <w:szCs w:val="18"/>
    </w:rPr>
  </w:style>
  <w:style w:type="character" w:customStyle="1" w:styleId="8">
    <w:name w:val="页眉 字符"/>
    <w:basedOn w:val="6"/>
    <w:link w:val="3"/>
    <w:qFormat/>
    <w:uiPriority w:val="99"/>
    <w:rPr>
      <w:rFonts w:ascii="等线" w:hAnsi="等线" w:eastAsia="等线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66</Words>
  <Characters>66</Characters>
  <Lines>1</Lines>
  <Paragraphs>1</Paragraphs>
  <TotalTime>19</TotalTime>
  <ScaleCrop>false</ScaleCrop>
  <LinksUpToDate>false</LinksUpToDate>
  <CharactersWithSpaces>66</CharactersWithSpaces>
  <Application>WPS Office_12.1.0.18196_F1E327BC-269C-435d-A152-05C5408002CA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2022-07-08T03:55:00Z</dcterms:created>
  <dc:creator>swu</dc:creator>
  <cp:lastModifiedBy>Beyond</cp:lastModifiedBy>
  <dcterms:modified xsi:type="dcterms:W3CDTF">2024-10-29T07:21:02Z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2052-12.1.0.18196</vt:lpwstr>
  </property>
  <property fmtid="{D5CDD505-2E9C-101B-9397-08002B2CF9AE}" pid="3" name="ICV">
    <vt:lpwstr>B0F68C9F5F594ABE86E7D40F8A833A35_13</vt:lpwstr>
  </property>
</Properties>
</file>