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text" w:horzAnchor="page" w:tblpX="847" w:tblpY="618"/>
        <w:tblOverlap w:val="never"/>
        <w:tblW w:w="5706"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90" w:type="dxa"/>
          <w:bottom w:w="0" w:type="dxa"/>
          <w:right w:w="90" w:type="dxa"/>
        </w:tblCellMar>
      </w:tblPr>
      <w:tblGrid>
        <w:gridCol w:w="576"/>
        <w:gridCol w:w="1338"/>
        <w:gridCol w:w="1874"/>
        <w:gridCol w:w="1918"/>
        <w:gridCol w:w="1620"/>
        <w:gridCol w:w="2302"/>
        <w:gridCol w:w="955"/>
      </w:tblGrid>
      <w:tr w14:paraId="1EEDA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930"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2C1D1B11">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序号</w:t>
            </w:r>
          </w:p>
        </w:tc>
        <w:tc>
          <w:tcPr>
            <w:tcW w:w="632" w:type="pct"/>
            <w:tcBorders>
              <w:top w:val="single" w:color="000000" w:sz="6" w:space="0"/>
              <w:left w:val="nil"/>
              <w:bottom w:val="single" w:color="000000" w:sz="6" w:space="0"/>
              <w:right w:val="single" w:color="000000" w:sz="6" w:space="0"/>
            </w:tcBorders>
            <w:vAlign w:val="center"/>
          </w:tcPr>
          <w:p w14:paraId="104C991F">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专业名称</w:t>
            </w:r>
          </w:p>
        </w:tc>
        <w:tc>
          <w:tcPr>
            <w:tcW w:w="2556" w:type="pct"/>
            <w:gridSpan w:val="3"/>
            <w:tcBorders>
              <w:top w:val="single" w:color="000000" w:sz="6" w:space="0"/>
              <w:left w:val="nil"/>
              <w:bottom w:val="single" w:color="000000" w:sz="6" w:space="0"/>
              <w:right w:val="single" w:color="000000" w:sz="6" w:space="0"/>
            </w:tcBorders>
            <w:vAlign w:val="center"/>
          </w:tcPr>
          <w:p w14:paraId="01E81612">
            <w:pPr>
              <w:widowControl/>
              <w:spacing w:after="150"/>
              <w:jc w:val="center"/>
              <w:rPr>
                <w:rFonts w:ascii="Arial" w:hAnsi="Arial" w:cs="Arial"/>
                <w:color w:val="333333"/>
                <w:kern w:val="0"/>
                <w:sz w:val="18"/>
                <w:szCs w:val="18"/>
              </w:rPr>
            </w:pPr>
            <w:r>
              <w:rPr>
                <w:rFonts w:hint="eastAsia" w:ascii="宋体" w:hAnsi="宋体" w:cs="Arial"/>
                <w:b/>
                <w:bCs/>
                <w:color w:val="333333"/>
                <w:kern w:val="0"/>
                <w:sz w:val="18"/>
                <w:szCs w:val="18"/>
              </w:rPr>
              <w:t>实践课程名称</w:t>
            </w:r>
          </w:p>
        </w:tc>
        <w:tc>
          <w:tcPr>
            <w:tcW w:w="1087" w:type="pct"/>
            <w:tcBorders>
              <w:top w:val="single" w:color="000000" w:sz="6" w:space="0"/>
              <w:left w:val="nil"/>
              <w:bottom w:val="single" w:color="000000" w:sz="6" w:space="0"/>
              <w:right w:val="single" w:color="000000" w:sz="6" w:space="0"/>
            </w:tcBorders>
            <w:vAlign w:val="center"/>
          </w:tcPr>
          <w:p w14:paraId="738EC2D1">
            <w:pPr>
              <w:widowControl/>
              <w:spacing w:after="150"/>
              <w:jc w:val="center"/>
              <w:rPr>
                <w:rFonts w:hint="eastAsia" w:ascii="Arial" w:hAnsi="Arial" w:eastAsia="宋体" w:cs="Arial"/>
                <w:color w:val="333333"/>
                <w:kern w:val="0"/>
                <w:sz w:val="18"/>
                <w:szCs w:val="18"/>
                <w:lang w:val="en-US" w:eastAsia="zh-CN"/>
              </w:rPr>
            </w:pPr>
            <w:r>
              <w:rPr>
                <w:rFonts w:hint="eastAsia" w:ascii="宋体" w:hAnsi="宋体" w:cs="Arial"/>
                <w:b/>
                <w:bCs/>
                <w:color w:val="333333"/>
                <w:kern w:val="0"/>
                <w:sz w:val="18"/>
                <w:szCs w:val="18"/>
              </w:rPr>
              <w:t>实习报告或论文</w:t>
            </w:r>
          </w:p>
        </w:tc>
        <w:tc>
          <w:tcPr>
            <w:tcW w:w="451" w:type="pct"/>
            <w:tcBorders>
              <w:top w:val="single" w:color="000000" w:sz="6" w:space="0"/>
              <w:left w:val="nil"/>
              <w:bottom w:val="single" w:color="000000" w:sz="6" w:space="0"/>
              <w:right w:val="single" w:color="000000" w:sz="6" w:space="0"/>
            </w:tcBorders>
          </w:tcPr>
          <w:p w14:paraId="73215630">
            <w:pPr>
              <w:widowControl/>
              <w:spacing w:after="150"/>
              <w:jc w:val="center"/>
              <w:rPr>
                <w:rFonts w:ascii="宋体" w:hAnsi="宋体" w:cs="Arial"/>
                <w:b/>
                <w:bCs/>
                <w:color w:val="333333"/>
                <w:kern w:val="0"/>
                <w:sz w:val="18"/>
                <w:szCs w:val="18"/>
              </w:rPr>
            </w:pPr>
            <w:r>
              <w:rPr>
                <w:rFonts w:hint="eastAsia" w:ascii="宋体" w:hAnsi="宋体" w:cs="Arial"/>
                <w:b/>
                <w:bCs/>
                <w:color w:val="333333"/>
                <w:kern w:val="0"/>
                <w:sz w:val="18"/>
                <w:szCs w:val="18"/>
              </w:rPr>
              <w:t>报考名额</w:t>
            </w:r>
          </w:p>
          <w:p w14:paraId="77FCAFA4">
            <w:pPr>
              <w:widowControl/>
              <w:spacing w:after="150"/>
              <w:jc w:val="center"/>
              <w:rPr>
                <w:rFonts w:ascii="宋体" w:hAnsi="宋体" w:cs="Arial"/>
                <w:b/>
                <w:bCs/>
                <w:color w:val="333333"/>
                <w:kern w:val="0"/>
                <w:sz w:val="18"/>
                <w:szCs w:val="18"/>
              </w:rPr>
            </w:pPr>
            <w:r>
              <w:rPr>
                <w:rFonts w:hint="eastAsia" w:ascii="宋体" w:hAnsi="宋体" w:cs="Arial"/>
                <w:b/>
                <w:bCs/>
                <w:color w:val="333333"/>
                <w:kern w:val="0"/>
                <w:sz w:val="18"/>
                <w:szCs w:val="18"/>
              </w:rPr>
              <w:t>/(人)</w:t>
            </w:r>
          </w:p>
        </w:tc>
      </w:tr>
      <w:tr w14:paraId="281DC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372"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3B30CDA8">
            <w:pPr>
              <w:widowControl/>
              <w:spacing w:after="150"/>
              <w:jc w:val="center"/>
              <w:rPr>
                <w:rFonts w:hint="eastAsia" w:ascii="Arial" w:hAnsi="Arial" w:cs="Arial"/>
                <w:color w:val="00000A"/>
                <w:kern w:val="0"/>
                <w:sz w:val="18"/>
                <w:szCs w:val="18"/>
              </w:rPr>
            </w:pPr>
          </w:p>
        </w:tc>
        <w:tc>
          <w:tcPr>
            <w:tcW w:w="632" w:type="pct"/>
            <w:tcBorders>
              <w:top w:val="single" w:color="000000" w:sz="6" w:space="0"/>
              <w:left w:val="nil"/>
              <w:bottom w:val="single" w:color="000000" w:sz="6" w:space="0"/>
              <w:right w:val="single" w:color="000000" w:sz="6" w:space="0"/>
            </w:tcBorders>
            <w:vAlign w:val="center"/>
          </w:tcPr>
          <w:p w14:paraId="51ACFC14">
            <w:pPr>
              <w:widowControl/>
              <w:spacing w:after="150"/>
              <w:jc w:val="left"/>
              <w:rPr>
                <w:rFonts w:hint="eastAsia" w:ascii="Arial" w:hAnsi="Arial" w:cs="Arial"/>
                <w:color w:val="00000A"/>
                <w:kern w:val="0"/>
                <w:sz w:val="18"/>
                <w:szCs w:val="18"/>
              </w:rPr>
            </w:pPr>
          </w:p>
        </w:tc>
        <w:tc>
          <w:tcPr>
            <w:tcW w:w="1791" w:type="pct"/>
            <w:gridSpan w:val="2"/>
            <w:tcBorders>
              <w:top w:val="single" w:color="000000" w:sz="6" w:space="0"/>
              <w:left w:val="nil"/>
              <w:bottom w:val="single" w:color="000000" w:sz="6" w:space="0"/>
              <w:right w:val="single" w:color="000000" w:sz="6" w:space="0"/>
            </w:tcBorders>
            <w:vAlign w:val="center"/>
          </w:tcPr>
          <w:p w14:paraId="35B1B7D5">
            <w:pPr>
              <w:widowControl/>
              <w:spacing w:after="150"/>
              <w:jc w:val="center"/>
              <w:rPr>
                <w:rFonts w:hint="default" w:ascii="宋体" w:hAnsi="宋体" w:eastAsia="宋体" w:cs="Arial"/>
                <w:color w:val="auto"/>
                <w:kern w:val="0"/>
                <w:sz w:val="18"/>
                <w:szCs w:val="18"/>
                <w:highlight w:val="yellow"/>
                <w:lang w:val="en-US" w:eastAsia="zh-CN"/>
              </w:rPr>
            </w:pPr>
            <w:r>
              <w:rPr>
                <w:rFonts w:hint="eastAsia" w:ascii="宋体" w:hAnsi="宋体" w:cs="Arial"/>
                <w:b/>
                <w:bCs/>
                <w:color w:val="auto"/>
                <w:kern w:val="0"/>
                <w:sz w:val="18"/>
                <w:szCs w:val="18"/>
                <w:highlight w:val="yellow"/>
                <w:lang w:val="en-US" w:eastAsia="zh-CN"/>
              </w:rPr>
              <w:t>上半年开放报名报考课程</w:t>
            </w:r>
          </w:p>
        </w:tc>
        <w:tc>
          <w:tcPr>
            <w:tcW w:w="1852" w:type="pct"/>
            <w:gridSpan w:val="2"/>
            <w:tcBorders>
              <w:top w:val="single" w:color="000000" w:sz="6" w:space="0"/>
              <w:left w:val="nil"/>
              <w:bottom w:val="single" w:color="000000" w:sz="6" w:space="0"/>
              <w:right w:val="single" w:color="000000" w:sz="6" w:space="0"/>
            </w:tcBorders>
            <w:vAlign w:val="center"/>
          </w:tcPr>
          <w:p w14:paraId="7700AD9A">
            <w:pPr>
              <w:widowControl/>
              <w:spacing w:after="150"/>
              <w:jc w:val="center"/>
              <w:rPr>
                <w:rFonts w:hint="default" w:ascii="宋体" w:hAnsi="宋体" w:eastAsia="宋体" w:cs="Arial"/>
                <w:color w:val="auto"/>
                <w:kern w:val="0"/>
                <w:sz w:val="18"/>
                <w:szCs w:val="18"/>
                <w:highlight w:val="cyan"/>
                <w:lang w:val="en-US" w:eastAsia="zh-CN"/>
              </w:rPr>
            </w:pPr>
            <w:r>
              <w:rPr>
                <w:rFonts w:hint="eastAsia" w:ascii="宋体" w:hAnsi="宋体" w:cs="Arial"/>
                <w:b/>
                <w:bCs/>
                <w:color w:val="auto"/>
                <w:kern w:val="0"/>
                <w:sz w:val="18"/>
                <w:szCs w:val="18"/>
                <w:highlight w:val="cyan"/>
                <w:lang w:val="en-US" w:eastAsia="zh-CN"/>
              </w:rPr>
              <w:t>下半年开放报名报考课程</w:t>
            </w:r>
          </w:p>
        </w:tc>
        <w:tc>
          <w:tcPr>
            <w:tcW w:w="451" w:type="pct"/>
            <w:tcBorders>
              <w:top w:val="single" w:color="000000" w:sz="6" w:space="0"/>
              <w:left w:val="nil"/>
              <w:bottom w:val="single" w:color="000000" w:sz="6" w:space="0"/>
              <w:right w:val="single" w:color="000000" w:sz="6" w:space="0"/>
            </w:tcBorders>
          </w:tcPr>
          <w:p w14:paraId="5439E87B">
            <w:pPr>
              <w:widowControl/>
              <w:spacing w:after="150"/>
              <w:jc w:val="center"/>
              <w:rPr>
                <w:rFonts w:hint="eastAsia" w:ascii="Arial" w:hAnsi="Arial" w:cs="Arial"/>
                <w:color w:val="00000A"/>
                <w:kern w:val="0"/>
                <w:sz w:val="18"/>
                <w:szCs w:val="18"/>
              </w:rPr>
            </w:pPr>
          </w:p>
        </w:tc>
      </w:tr>
      <w:tr w14:paraId="7BA83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219"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3BB690B7">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1</w:t>
            </w:r>
          </w:p>
        </w:tc>
        <w:tc>
          <w:tcPr>
            <w:tcW w:w="632" w:type="pct"/>
            <w:tcBorders>
              <w:top w:val="single" w:color="000000" w:sz="6" w:space="0"/>
              <w:left w:val="nil"/>
              <w:bottom w:val="single" w:color="000000" w:sz="6" w:space="0"/>
              <w:right w:val="single" w:color="000000" w:sz="6" w:space="0"/>
            </w:tcBorders>
            <w:vAlign w:val="center"/>
          </w:tcPr>
          <w:p w14:paraId="295958B4">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530302</w:t>
            </w:r>
            <w:r>
              <w:rPr>
                <w:rFonts w:hint="eastAsia" w:ascii="Arial" w:hAnsi="Arial" w:cs="Arial"/>
                <w:color w:val="00000A"/>
                <w:kern w:val="0"/>
                <w:sz w:val="18"/>
                <w:szCs w:val="18"/>
                <w:lang w:val="en-US" w:eastAsia="zh-CN"/>
              </w:rPr>
              <w:t xml:space="preserve">       </w:t>
            </w:r>
            <w:r>
              <w:rPr>
                <w:rFonts w:hint="eastAsia" w:ascii="Arial" w:hAnsi="Arial" w:cs="Arial"/>
                <w:color w:val="00000A"/>
                <w:kern w:val="0"/>
                <w:sz w:val="18"/>
                <w:szCs w:val="18"/>
              </w:rPr>
              <w:t>大数据与会计</w:t>
            </w:r>
          </w:p>
        </w:tc>
        <w:tc>
          <w:tcPr>
            <w:tcW w:w="885" w:type="pct"/>
            <w:tcBorders>
              <w:top w:val="single" w:color="000000" w:sz="6" w:space="0"/>
              <w:left w:val="nil"/>
              <w:bottom w:val="single" w:color="000000" w:sz="6" w:space="0"/>
              <w:right w:val="single" w:color="000000" w:sz="6" w:space="0"/>
            </w:tcBorders>
            <w:vAlign w:val="center"/>
          </w:tcPr>
          <w:p w14:paraId="1BA05134">
            <w:pPr>
              <w:widowControl/>
              <w:spacing w:after="150"/>
              <w:jc w:val="center"/>
              <w:rPr>
                <w:rFonts w:ascii="Arial" w:hAnsi="Arial" w:cs="Arial"/>
                <w:color w:val="333333"/>
                <w:kern w:val="0"/>
                <w:sz w:val="18"/>
                <w:szCs w:val="18"/>
                <w:highlight w:val="yellow"/>
              </w:rPr>
            </w:pPr>
            <w:r>
              <w:rPr>
                <w:rFonts w:ascii="Arial" w:hAnsi="Arial" w:cs="Arial"/>
                <w:color w:val="00000A"/>
                <w:kern w:val="0"/>
                <w:sz w:val="18"/>
                <w:szCs w:val="18"/>
                <w:highlight w:val="yellow"/>
              </w:rPr>
              <w:t>11335</w:t>
            </w:r>
            <w:r>
              <w:rPr>
                <w:rFonts w:hint="eastAsia" w:ascii="Arial" w:hAnsi="Arial" w:cs="Arial"/>
                <w:color w:val="00000A"/>
                <w:kern w:val="0"/>
                <w:sz w:val="18"/>
                <w:szCs w:val="18"/>
                <w:highlight w:val="yellow"/>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yellow"/>
                <w:lang w:val="en-US" w:eastAsia="zh-CN"/>
              </w:rPr>
              <w:t xml:space="preserve">     </w:t>
            </w:r>
            <w:r>
              <w:rPr>
                <w:rFonts w:hint="eastAsia" w:ascii="宋体" w:hAnsi="宋体" w:cs="Arial"/>
                <w:color w:val="00000A"/>
                <w:kern w:val="0"/>
                <w:sz w:val="18"/>
                <w:szCs w:val="18"/>
                <w:highlight w:val="yellow"/>
              </w:rPr>
              <w:t>农村经济调查报告</w:t>
            </w:r>
          </w:p>
        </w:tc>
        <w:tc>
          <w:tcPr>
            <w:tcW w:w="906" w:type="pct"/>
            <w:tcBorders>
              <w:top w:val="single" w:color="000000" w:sz="6" w:space="0"/>
              <w:left w:val="nil"/>
              <w:bottom w:val="single" w:color="000000" w:sz="6" w:space="0"/>
              <w:right w:val="single" w:color="000000" w:sz="6" w:space="0"/>
            </w:tcBorders>
            <w:vAlign w:val="center"/>
          </w:tcPr>
          <w:p w14:paraId="0AD88288">
            <w:pPr>
              <w:widowControl/>
              <w:spacing w:after="150"/>
              <w:jc w:val="center"/>
              <w:rPr>
                <w:rFonts w:ascii="Arial" w:hAnsi="Arial" w:cs="Arial"/>
                <w:color w:val="333333"/>
                <w:kern w:val="0"/>
                <w:sz w:val="18"/>
                <w:szCs w:val="18"/>
                <w:highlight w:val="yellow"/>
              </w:rPr>
            </w:pPr>
            <w:r>
              <w:rPr>
                <w:rFonts w:ascii="Arial" w:hAnsi="Arial" w:cs="Arial"/>
                <w:color w:val="00000A"/>
                <w:kern w:val="0"/>
                <w:sz w:val="18"/>
                <w:szCs w:val="18"/>
                <w:highlight w:val="yellow"/>
              </w:rPr>
              <w:t>07389</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yellow"/>
                <w:lang w:val="en-US" w:eastAsia="zh-CN"/>
              </w:rPr>
              <w:t xml:space="preserve">     </w:t>
            </w:r>
            <w:r>
              <w:rPr>
                <w:rFonts w:hint="eastAsia" w:ascii="宋体" w:hAnsi="宋体" w:cs="Arial"/>
                <w:color w:val="00000A"/>
                <w:kern w:val="0"/>
                <w:sz w:val="18"/>
                <w:szCs w:val="18"/>
                <w:highlight w:val="yellow"/>
              </w:rPr>
              <w:t>财务报表分析</w:t>
            </w:r>
          </w:p>
        </w:tc>
        <w:tc>
          <w:tcPr>
            <w:tcW w:w="765" w:type="pct"/>
            <w:tcBorders>
              <w:top w:val="single" w:color="000000" w:sz="6" w:space="0"/>
              <w:left w:val="nil"/>
              <w:bottom w:val="single" w:color="000000" w:sz="6" w:space="0"/>
              <w:right w:val="single" w:color="000000" w:sz="6" w:space="0"/>
            </w:tcBorders>
            <w:vAlign w:val="center"/>
          </w:tcPr>
          <w:p w14:paraId="37B055B1">
            <w:pPr>
              <w:widowControl/>
              <w:spacing w:after="150"/>
              <w:jc w:val="center"/>
              <w:rPr>
                <w:rFonts w:ascii="Arial" w:hAnsi="Arial" w:cs="Arial"/>
                <w:color w:val="333333"/>
                <w:kern w:val="0"/>
                <w:sz w:val="18"/>
                <w:szCs w:val="18"/>
                <w:highlight w:val="cyan"/>
              </w:rPr>
            </w:pPr>
            <w:r>
              <w:rPr>
                <w:rFonts w:ascii="Arial" w:hAnsi="Arial" w:cs="Arial"/>
                <w:color w:val="00000A"/>
                <w:kern w:val="0"/>
                <w:sz w:val="18"/>
                <w:szCs w:val="18"/>
                <w:highlight w:val="cyan"/>
              </w:rPr>
              <w:t>11336</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cyan"/>
                <w:lang w:val="en-US" w:eastAsia="zh-CN"/>
              </w:rPr>
              <w:t xml:space="preserve">   </w:t>
            </w:r>
            <w:r>
              <w:rPr>
                <w:rFonts w:hint="eastAsia" w:ascii="宋体" w:hAnsi="宋体" w:cs="Arial"/>
                <w:color w:val="00000A"/>
                <w:kern w:val="0"/>
                <w:sz w:val="18"/>
                <w:szCs w:val="18"/>
                <w:highlight w:val="cyan"/>
              </w:rPr>
              <w:t>审计案例分析</w:t>
            </w:r>
          </w:p>
        </w:tc>
        <w:tc>
          <w:tcPr>
            <w:tcW w:w="1087" w:type="pct"/>
            <w:tcBorders>
              <w:top w:val="single" w:color="000000" w:sz="6" w:space="0"/>
              <w:left w:val="nil"/>
              <w:bottom w:val="single" w:color="000000" w:sz="6" w:space="0"/>
              <w:right w:val="single" w:color="000000" w:sz="6" w:space="0"/>
            </w:tcBorders>
            <w:vAlign w:val="center"/>
          </w:tcPr>
          <w:p w14:paraId="35FDF448">
            <w:pPr>
              <w:widowControl/>
              <w:spacing w:after="150"/>
              <w:jc w:val="center"/>
              <w:rPr>
                <w:rFonts w:ascii="Arial" w:hAnsi="Arial" w:cs="Arial"/>
                <w:color w:val="333333"/>
                <w:kern w:val="0"/>
                <w:sz w:val="18"/>
                <w:szCs w:val="18"/>
                <w:highlight w:val="cyan"/>
              </w:rPr>
            </w:pPr>
            <w:r>
              <w:rPr>
                <w:rFonts w:ascii="Arial" w:hAnsi="Arial" w:cs="Arial"/>
                <w:color w:val="00000A"/>
                <w:kern w:val="0"/>
                <w:sz w:val="18"/>
                <w:szCs w:val="18"/>
                <w:highlight w:val="cyan"/>
              </w:rPr>
              <w:t>11482</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cyan"/>
                <w:lang w:val="en-US" w:eastAsia="zh-CN"/>
              </w:rPr>
              <w:t xml:space="preserve">      </w:t>
            </w:r>
            <w:r>
              <w:rPr>
                <w:rFonts w:hint="eastAsia" w:ascii="宋体" w:hAnsi="宋体" w:cs="Arial"/>
                <w:color w:val="00000A"/>
                <w:kern w:val="0"/>
                <w:sz w:val="18"/>
                <w:szCs w:val="18"/>
                <w:highlight w:val="cyan"/>
              </w:rPr>
              <w:t>农业财会与审计综合实习</w:t>
            </w:r>
          </w:p>
        </w:tc>
        <w:tc>
          <w:tcPr>
            <w:tcW w:w="451" w:type="pct"/>
            <w:tcBorders>
              <w:top w:val="single" w:color="000000" w:sz="6" w:space="0"/>
              <w:left w:val="nil"/>
              <w:bottom w:val="single" w:color="000000" w:sz="6" w:space="0"/>
              <w:right w:val="single" w:color="000000" w:sz="6" w:space="0"/>
            </w:tcBorders>
          </w:tcPr>
          <w:p w14:paraId="1E8561F1">
            <w:pPr>
              <w:widowControl/>
              <w:spacing w:after="150"/>
              <w:jc w:val="center"/>
              <w:rPr>
                <w:rFonts w:ascii="Arial" w:hAnsi="Arial" w:cs="Arial"/>
                <w:color w:val="00000A"/>
                <w:kern w:val="0"/>
                <w:sz w:val="18"/>
                <w:szCs w:val="18"/>
              </w:rPr>
            </w:pPr>
          </w:p>
          <w:p w14:paraId="2963C1DE">
            <w:pPr>
              <w:widowControl/>
              <w:spacing w:after="150"/>
              <w:jc w:val="center"/>
              <w:rPr>
                <w:rFonts w:ascii="Arial" w:hAnsi="Arial" w:cs="Arial"/>
                <w:color w:val="00000A"/>
                <w:kern w:val="0"/>
                <w:sz w:val="18"/>
                <w:szCs w:val="18"/>
              </w:rPr>
            </w:pPr>
            <w:r>
              <w:rPr>
                <w:rFonts w:hint="eastAsia" w:ascii="Arial" w:hAnsi="Arial" w:cs="Arial"/>
                <w:color w:val="00000A"/>
                <w:kern w:val="0"/>
                <w:sz w:val="18"/>
                <w:szCs w:val="18"/>
              </w:rPr>
              <w:t>35</w:t>
            </w:r>
          </w:p>
        </w:tc>
      </w:tr>
      <w:tr w14:paraId="3CE81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458"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1BCF1379">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2</w:t>
            </w:r>
          </w:p>
        </w:tc>
        <w:tc>
          <w:tcPr>
            <w:tcW w:w="632" w:type="pct"/>
            <w:tcBorders>
              <w:top w:val="single" w:color="000000" w:sz="6" w:space="0"/>
              <w:left w:val="nil"/>
              <w:bottom w:val="single" w:color="000000" w:sz="6" w:space="0"/>
              <w:right w:val="single" w:color="000000" w:sz="6" w:space="0"/>
            </w:tcBorders>
            <w:vAlign w:val="center"/>
          </w:tcPr>
          <w:p w14:paraId="1110EC69">
            <w:pPr>
              <w:widowControl/>
              <w:spacing w:after="150"/>
              <w:jc w:val="center"/>
              <w:rPr>
                <w:rFonts w:ascii="Arial" w:hAnsi="Arial" w:cs="Arial"/>
                <w:color w:val="333333"/>
                <w:kern w:val="0"/>
                <w:sz w:val="18"/>
                <w:szCs w:val="18"/>
              </w:rPr>
            </w:pPr>
            <w:r>
              <w:rPr>
                <w:rFonts w:ascii="Arial" w:hAnsi="Arial" w:cs="Arial"/>
                <w:color w:val="00000A"/>
                <w:kern w:val="0"/>
                <w:sz w:val="18"/>
                <w:szCs w:val="18"/>
              </w:rPr>
              <w:t>120203K</w:t>
            </w:r>
            <w:r>
              <w:rPr>
                <w:rFonts w:hint="eastAsia" w:ascii="Arial" w:hAnsi="Arial" w:cs="Arial"/>
                <w:color w:val="00000A"/>
                <w:kern w:val="0"/>
                <w:sz w:val="18"/>
                <w:szCs w:val="18"/>
                <w:lang w:val="en-US" w:eastAsia="zh-CN"/>
              </w:rPr>
              <w:t xml:space="preserve">      </w:t>
            </w:r>
            <w:r>
              <w:rPr>
                <w:rFonts w:hint="eastAsia" w:ascii="宋体" w:hAnsi="宋体" w:cs="Arial"/>
                <w:color w:val="00000A"/>
                <w:kern w:val="0"/>
                <w:sz w:val="18"/>
                <w:szCs w:val="18"/>
              </w:rPr>
              <w:t>会计学</w:t>
            </w:r>
          </w:p>
        </w:tc>
        <w:tc>
          <w:tcPr>
            <w:tcW w:w="885" w:type="pct"/>
            <w:tcBorders>
              <w:top w:val="single" w:color="000000" w:sz="6" w:space="0"/>
              <w:left w:val="nil"/>
              <w:bottom w:val="single" w:color="000000" w:sz="6" w:space="0"/>
              <w:right w:val="single" w:color="000000" w:sz="6" w:space="0"/>
            </w:tcBorders>
            <w:vAlign w:val="center"/>
          </w:tcPr>
          <w:p w14:paraId="39F840BC">
            <w:pPr>
              <w:widowControl/>
              <w:spacing w:after="150"/>
              <w:jc w:val="center"/>
              <w:rPr>
                <w:rFonts w:ascii="Arial" w:hAnsi="Arial" w:cs="Arial"/>
                <w:color w:val="333333"/>
                <w:kern w:val="0"/>
                <w:sz w:val="18"/>
                <w:szCs w:val="18"/>
                <w:highlight w:val="yellow"/>
              </w:rPr>
            </w:pPr>
            <w:r>
              <w:rPr>
                <w:rFonts w:hint="eastAsia" w:ascii="Arial" w:hAnsi="Arial" w:cs="Arial"/>
                <w:color w:val="333333"/>
                <w:kern w:val="0"/>
                <w:sz w:val="18"/>
                <w:szCs w:val="18"/>
                <w:highlight w:val="yellow"/>
              </w:rPr>
              <w:t>13753</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yellow"/>
              </w:rPr>
              <w:t>会计信息系统</w:t>
            </w:r>
            <w:r>
              <w:rPr>
                <w:rFonts w:ascii="Arial" w:hAnsi="Arial" w:cs="Arial"/>
                <w:color w:val="333333"/>
                <w:kern w:val="0"/>
                <w:sz w:val="18"/>
                <w:szCs w:val="18"/>
                <w:highlight w:val="yellow"/>
              </w:rPr>
              <w:t> </w:t>
            </w:r>
          </w:p>
        </w:tc>
        <w:tc>
          <w:tcPr>
            <w:tcW w:w="906" w:type="pct"/>
            <w:tcBorders>
              <w:top w:val="single" w:color="000000" w:sz="6" w:space="0"/>
              <w:left w:val="nil"/>
              <w:bottom w:val="single" w:color="000000" w:sz="6" w:space="0"/>
              <w:right w:val="single" w:color="000000" w:sz="6" w:space="0"/>
            </w:tcBorders>
            <w:vAlign w:val="center"/>
          </w:tcPr>
          <w:p w14:paraId="34E1A104">
            <w:pPr>
              <w:widowControl/>
              <w:spacing w:after="150"/>
              <w:jc w:val="center"/>
              <w:rPr>
                <w:rFonts w:ascii="Arial" w:hAnsi="Arial" w:cs="Arial"/>
                <w:color w:val="333333"/>
                <w:kern w:val="0"/>
                <w:sz w:val="18"/>
                <w:szCs w:val="18"/>
                <w:highlight w:val="yellow"/>
              </w:rPr>
            </w:pPr>
            <w:r>
              <w:rPr>
                <w:rFonts w:hint="eastAsia" w:ascii="Arial" w:hAnsi="Arial" w:cs="Arial"/>
                <w:color w:val="333333"/>
                <w:kern w:val="0"/>
                <w:sz w:val="18"/>
                <w:szCs w:val="18"/>
                <w:highlight w:val="yellow"/>
              </w:rPr>
              <w:t>13317</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yellow"/>
              </w:rPr>
              <w:t>财务分析</w:t>
            </w:r>
            <w:r>
              <w:rPr>
                <w:rFonts w:ascii="Arial" w:hAnsi="Arial" w:cs="Arial"/>
                <w:color w:val="333333"/>
                <w:kern w:val="0"/>
                <w:sz w:val="18"/>
                <w:szCs w:val="18"/>
                <w:highlight w:val="yellow"/>
              </w:rPr>
              <w:t> </w:t>
            </w:r>
          </w:p>
        </w:tc>
        <w:tc>
          <w:tcPr>
            <w:tcW w:w="765" w:type="pct"/>
            <w:tcBorders>
              <w:top w:val="single" w:color="000000" w:sz="6" w:space="0"/>
              <w:left w:val="nil"/>
              <w:bottom w:val="single" w:color="000000" w:sz="6" w:space="0"/>
              <w:right w:val="single" w:color="000000" w:sz="6" w:space="0"/>
            </w:tcBorders>
            <w:vAlign w:val="center"/>
          </w:tcPr>
          <w:p w14:paraId="3559AD2B">
            <w:pPr>
              <w:widowControl/>
              <w:spacing w:after="150"/>
              <w:jc w:val="center"/>
              <w:rPr>
                <w:rFonts w:ascii="Arial" w:hAnsi="Arial" w:cs="Arial"/>
                <w:color w:val="333333"/>
                <w:kern w:val="0"/>
                <w:sz w:val="18"/>
                <w:szCs w:val="18"/>
                <w:highlight w:val="cyan"/>
              </w:rPr>
            </w:pPr>
            <w:r>
              <w:rPr>
                <w:rFonts w:hint="eastAsia" w:ascii="Arial" w:hAnsi="Arial" w:cs="Arial"/>
                <w:color w:val="333333"/>
                <w:kern w:val="0"/>
                <w:sz w:val="18"/>
                <w:szCs w:val="18"/>
                <w:highlight w:val="cyan"/>
              </w:rPr>
              <w:t>13750</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cyan"/>
                <w:lang w:val="en-US" w:eastAsia="zh-CN"/>
              </w:rPr>
              <w:t xml:space="preserve">   </w:t>
            </w:r>
            <w:r>
              <w:rPr>
                <w:rFonts w:hint="eastAsia" w:ascii="Arial" w:hAnsi="Arial" w:cs="Arial"/>
                <w:color w:val="333333"/>
                <w:kern w:val="0"/>
                <w:sz w:val="18"/>
                <w:szCs w:val="18"/>
                <w:highlight w:val="cyan"/>
              </w:rPr>
              <w:t>会计案例分析</w:t>
            </w:r>
            <w:r>
              <w:rPr>
                <w:rFonts w:ascii="Arial" w:hAnsi="Arial" w:cs="Arial"/>
                <w:color w:val="333333"/>
                <w:kern w:val="0"/>
                <w:sz w:val="18"/>
                <w:szCs w:val="18"/>
                <w:highlight w:val="cyan"/>
              </w:rPr>
              <w:t> </w:t>
            </w:r>
          </w:p>
        </w:tc>
        <w:tc>
          <w:tcPr>
            <w:tcW w:w="1087" w:type="pct"/>
            <w:tcBorders>
              <w:top w:val="single" w:color="000000" w:sz="6" w:space="0"/>
              <w:left w:val="nil"/>
              <w:bottom w:val="single" w:color="000000" w:sz="6" w:space="0"/>
              <w:right w:val="single" w:color="000000" w:sz="6" w:space="0"/>
            </w:tcBorders>
            <w:vAlign w:val="center"/>
          </w:tcPr>
          <w:p w14:paraId="697FA6F3">
            <w:pPr>
              <w:widowControl/>
              <w:spacing w:after="150"/>
              <w:jc w:val="center"/>
              <w:rPr>
                <w:rFonts w:ascii="Arial" w:hAnsi="Arial" w:cs="Arial"/>
                <w:color w:val="333333"/>
                <w:kern w:val="0"/>
                <w:sz w:val="18"/>
                <w:szCs w:val="18"/>
                <w:highlight w:val="cyan"/>
              </w:rPr>
            </w:pPr>
            <w:r>
              <w:rPr>
                <w:rFonts w:hint="eastAsia" w:ascii="Arial" w:hAnsi="Arial" w:cs="Arial"/>
                <w:color w:val="00000A"/>
                <w:kern w:val="0"/>
                <w:sz w:val="18"/>
                <w:szCs w:val="18"/>
                <w:highlight w:val="cyan"/>
              </w:rPr>
              <w:t>14848</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cyan"/>
              </w:rPr>
              <w:t>会计学（本科）毕业论文</w:t>
            </w:r>
          </w:p>
        </w:tc>
        <w:tc>
          <w:tcPr>
            <w:tcW w:w="451" w:type="pct"/>
            <w:tcBorders>
              <w:top w:val="single" w:color="000000" w:sz="6" w:space="0"/>
              <w:left w:val="nil"/>
              <w:bottom w:val="single" w:color="000000" w:sz="6" w:space="0"/>
              <w:right w:val="single" w:color="000000" w:sz="6" w:space="0"/>
            </w:tcBorders>
          </w:tcPr>
          <w:p w14:paraId="0193A747">
            <w:pPr>
              <w:widowControl/>
              <w:spacing w:after="150"/>
              <w:rPr>
                <w:rFonts w:ascii="Arial" w:hAnsi="Arial" w:cs="Arial"/>
                <w:color w:val="00000A"/>
                <w:kern w:val="0"/>
                <w:sz w:val="18"/>
                <w:szCs w:val="18"/>
              </w:rPr>
            </w:pPr>
          </w:p>
          <w:p w14:paraId="1EAD6FA5">
            <w:pPr>
              <w:widowControl/>
              <w:spacing w:after="150"/>
              <w:jc w:val="center"/>
              <w:rPr>
                <w:rFonts w:hint="default" w:ascii="Arial" w:hAnsi="Arial" w:eastAsia="宋体" w:cs="Arial"/>
                <w:color w:val="00000A"/>
                <w:kern w:val="0"/>
                <w:sz w:val="18"/>
                <w:szCs w:val="18"/>
                <w:lang w:val="en-US" w:eastAsia="zh-CN"/>
              </w:rPr>
            </w:pPr>
            <w:r>
              <w:rPr>
                <w:rFonts w:hint="eastAsia" w:ascii="Arial" w:hAnsi="Arial" w:cs="Arial"/>
                <w:color w:val="000000" w:themeColor="text1"/>
                <w:kern w:val="0"/>
                <w:sz w:val="18"/>
                <w:szCs w:val="18"/>
                <w:lang w:val="en-US" w:eastAsia="zh-CN"/>
                <w14:textFill>
                  <w14:solidFill>
                    <w14:schemeClr w14:val="tx1"/>
                  </w14:solidFill>
                </w14:textFill>
              </w:rPr>
              <w:t>180</w:t>
            </w:r>
          </w:p>
        </w:tc>
      </w:tr>
      <w:tr w14:paraId="6BB27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80"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1BB1616B">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3</w:t>
            </w:r>
          </w:p>
        </w:tc>
        <w:tc>
          <w:tcPr>
            <w:tcW w:w="632" w:type="pct"/>
            <w:tcBorders>
              <w:top w:val="single" w:color="000000" w:sz="6" w:space="0"/>
              <w:left w:val="nil"/>
              <w:bottom w:val="single" w:color="000000" w:sz="6" w:space="0"/>
              <w:right w:val="single" w:color="000000" w:sz="6" w:space="0"/>
            </w:tcBorders>
            <w:vAlign w:val="center"/>
          </w:tcPr>
          <w:p w14:paraId="1F60137E">
            <w:pPr>
              <w:widowControl/>
              <w:spacing w:after="150"/>
              <w:jc w:val="center"/>
              <w:rPr>
                <w:rFonts w:ascii="Arial" w:hAnsi="Arial" w:cs="Arial"/>
                <w:color w:val="333333"/>
                <w:kern w:val="0"/>
                <w:sz w:val="18"/>
                <w:szCs w:val="18"/>
              </w:rPr>
            </w:pPr>
            <w:r>
              <w:rPr>
                <w:rFonts w:ascii="Arial" w:hAnsi="Arial" w:cs="Arial"/>
                <w:color w:val="00000A"/>
                <w:kern w:val="0"/>
                <w:sz w:val="18"/>
                <w:szCs w:val="18"/>
              </w:rPr>
              <w:t>030302</w:t>
            </w:r>
            <w:r>
              <w:rPr>
                <w:rFonts w:hint="eastAsia" w:ascii="Arial" w:hAnsi="Arial" w:cs="Arial"/>
                <w:color w:val="00000A"/>
                <w:kern w:val="0"/>
                <w:sz w:val="18"/>
                <w:szCs w:val="18"/>
                <w:lang w:val="en-US" w:eastAsia="zh-CN"/>
              </w:rPr>
              <w:t xml:space="preserve">       </w:t>
            </w:r>
            <w:r>
              <w:rPr>
                <w:rFonts w:hint="eastAsia" w:ascii="宋体" w:hAnsi="宋体" w:cs="Arial"/>
                <w:color w:val="00000A"/>
                <w:kern w:val="0"/>
                <w:sz w:val="18"/>
                <w:szCs w:val="18"/>
              </w:rPr>
              <w:t>社会工作</w:t>
            </w:r>
          </w:p>
        </w:tc>
        <w:tc>
          <w:tcPr>
            <w:tcW w:w="885" w:type="pct"/>
            <w:tcBorders>
              <w:top w:val="single" w:color="000000" w:sz="6" w:space="0"/>
              <w:left w:val="nil"/>
              <w:bottom w:val="single" w:color="000000" w:sz="6" w:space="0"/>
              <w:right w:val="single" w:color="000000" w:sz="6" w:space="0"/>
            </w:tcBorders>
            <w:vAlign w:val="center"/>
          </w:tcPr>
          <w:p w14:paraId="1AE40A13">
            <w:pPr>
              <w:widowControl/>
              <w:spacing w:after="150"/>
              <w:jc w:val="center"/>
              <w:rPr>
                <w:rFonts w:ascii="Arial" w:hAnsi="Arial" w:cs="Arial"/>
                <w:color w:val="333333"/>
                <w:kern w:val="0"/>
                <w:sz w:val="18"/>
                <w:szCs w:val="18"/>
                <w:highlight w:val="yellow"/>
              </w:rPr>
            </w:pPr>
            <w:r>
              <w:rPr>
                <w:rFonts w:hint="eastAsia" w:ascii="Arial" w:hAnsi="Arial" w:cs="Arial"/>
                <w:color w:val="00000A"/>
                <w:kern w:val="0"/>
                <w:sz w:val="18"/>
                <w:szCs w:val="18"/>
                <w:highlight w:val="yellow"/>
              </w:rPr>
              <w:t>10088</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yellow"/>
                <w:lang w:val="en-US" w:eastAsia="zh-CN"/>
              </w:rPr>
              <w:t xml:space="preserve">   </w:t>
            </w:r>
            <w:r>
              <w:rPr>
                <w:rFonts w:hint="eastAsia" w:ascii="Arial" w:hAnsi="Arial" w:cs="Arial"/>
                <w:color w:val="00000A"/>
                <w:kern w:val="0"/>
                <w:sz w:val="18"/>
                <w:szCs w:val="18"/>
                <w:highlight w:val="yellow"/>
              </w:rPr>
              <w:t>社会工作综合能力</w:t>
            </w:r>
          </w:p>
        </w:tc>
        <w:tc>
          <w:tcPr>
            <w:tcW w:w="906" w:type="pct"/>
            <w:tcBorders>
              <w:top w:val="single" w:color="000000" w:sz="6" w:space="0"/>
              <w:left w:val="nil"/>
              <w:bottom w:val="single" w:color="000000" w:sz="6" w:space="0"/>
              <w:right w:val="single" w:color="000000" w:sz="6" w:space="0"/>
            </w:tcBorders>
            <w:vAlign w:val="center"/>
          </w:tcPr>
          <w:p w14:paraId="157C3BE2">
            <w:pPr>
              <w:widowControl/>
              <w:spacing w:after="150"/>
              <w:jc w:val="center"/>
              <w:rPr>
                <w:rFonts w:ascii="Arial" w:hAnsi="Arial" w:cs="Arial"/>
                <w:color w:val="333333"/>
                <w:kern w:val="0"/>
                <w:sz w:val="18"/>
                <w:szCs w:val="18"/>
                <w:highlight w:val="yellow"/>
              </w:rPr>
            </w:pPr>
            <w:r>
              <w:rPr>
                <w:rFonts w:hint="eastAsia" w:ascii="Arial" w:hAnsi="Arial" w:cs="Arial"/>
                <w:color w:val="00000A"/>
                <w:kern w:val="0"/>
                <w:sz w:val="18"/>
                <w:szCs w:val="18"/>
                <w:highlight w:val="yellow"/>
              </w:rPr>
              <w:t>14180</w:t>
            </w:r>
            <w:r>
              <w:rPr>
                <w:rFonts w:hint="eastAsia" w:ascii="Arial" w:hAnsi="Arial" w:cs="Arial"/>
                <w:color w:val="00000A"/>
                <w:kern w:val="0"/>
                <w:sz w:val="18"/>
                <w:szCs w:val="18"/>
                <w:highlight w:val="yellow"/>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yellow"/>
                <w:lang w:val="en-US" w:eastAsia="zh-CN"/>
              </w:rPr>
              <w:t xml:space="preserve">     </w:t>
            </w:r>
            <w:r>
              <w:rPr>
                <w:rFonts w:hint="eastAsia" w:ascii="Arial" w:hAnsi="Arial" w:cs="Arial"/>
                <w:color w:val="00000A"/>
                <w:kern w:val="0"/>
                <w:sz w:val="18"/>
                <w:szCs w:val="18"/>
                <w:highlight w:val="yellow"/>
              </w:rPr>
              <w:t>社会工作专业实习</w:t>
            </w:r>
          </w:p>
        </w:tc>
        <w:tc>
          <w:tcPr>
            <w:tcW w:w="765" w:type="pct"/>
            <w:tcBorders>
              <w:top w:val="single" w:color="000000" w:sz="6" w:space="0"/>
              <w:left w:val="nil"/>
              <w:bottom w:val="single" w:color="000000" w:sz="6" w:space="0"/>
              <w:right w:val="single" w:color="000000" w:sz="6" w:space="0"/>
            </w:tcBorders>
            <w:vAlign w:val="center"/>
          </w:tcPr>
          <w:p w14:paraId="4003D16D">
            <w:pPr>
              <w:widowControl/>
              <w:spacing w:after="150"/>
              <w:jc w:val="center"/>
              <w:rPr>
                <w:rFonts w:ascii="Arial" w:hAnsi="Arial" w:cs="Arial"/>
                <w:color w:val="333333"/>
                <w:kern w:val="0"/>
                <w:sz w:val="18"/>
                <w:szCs w:val="18"/>
                <w:highlight w:val="cyan"/>
              </w:rPr>
            </w:pPr>
          </w:p>
        </w:tc>
        <w:tc>
          <w:tcPr>
            <w:tcW w:w="1087" w:type="pct"/>
            <w:tcBorders>
              <w:top w:val="single" w:color="000000" w:sz="6" w:space="0"/>
              <w:left w:val="nil"/>
              <w:bottom w:val="single" w:color="000000" w:sz="6" w:space="0"/>
              <w:right w:val="single" w:color="000000" w:sz="6" w:space="0"/>
            </w:tcBorders>
            <w:vAlign w:val="center"/>
          </w:tcPr>
          <w:p w14:paraId="30BB663C">
            <w:pPr>
              <w:widowControl/>
              <w:spacing w:after="150"/>
              <w:jc w:val="center"/>
              <w:rPr>
                <w:rFonts w:ascii="Arial" w:hAnsi="Arial" w:cs="Arial"/>
                <w:color w:val="333333"/>
                <w:kern w:val="0"/>
                <w:sz w:val="18"/>
                <w:szCs w:val="18"/>
                <w:highlight w:val="cyan"/>
              </w:rPr>
            </w:pPr>
            <w:r>
              <w:rPr>
                <w:rFonts w:hint="eastAsia" w:ascii="Arial" w:hAnsi="Arial" w:cs="Arial"/>
                <w:color w:val="00000A"/>
                <w:kern w:val="0"/>
                <w:sz w:val="18"/>
                <w:szCs w:val="18"/>
                <w:highlight w:val="cyan"/>
              </w:rPr>
              <w:t>14877</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cyan"/>
              </w:rPr>
              <w:t>社会工作（本科）毕业论文</w:t>
            </w:r>
          </w:p>
        </w:tc>
        <w:tc>
          <w:tcPr>
            <w:tcW w:w="451" w:type="pct"/>
            <w:tcBorders>
              <w:top w:val="single" w:color="000000" w:sz="6" w:space="0"/>
              <w:left w:val="nil"/>
              <w:bottom w:val="single" w:color="000000" w:sz="6" w:space="0"/>
              <w:right w:val="single" w:color="000000" w:sz="6" w:space="0"/>
            </w:tcBorders>
          </w:tcPr>
          <w:p w14:paraId="071D1BB7">
            <w:pPr>
              <w:widowControl/>
              <w:spacing w:after="150"/>
              <w:jc w:val="center"/>
              <w:rPr>
                <w:rFonts w:ascii="Arial" w:hAnsi="Arial" w:cs="Arial"/>
                <w:color w:val="000000"/>
                <w:kern w:val="0"/>
                <w:sz w:val="18"/>
                <w:szCs w:val="18"/>
              </w:rPr>
            </w:pPr>
          </w:p>
          <w:p w14:paraId="3812D65A">
            <w:pPr>
              <w:widowControl/>
              <w:spacing w:after="150"/>
              <w:jc w:val="center"/>
              <w:rPr>
                <w:rFonts w:hint="default" w:ascii="Arial" w:hAnsi="Arial" w:eastAsia="宋体" w:cs="Arial"/>
                <w:color w:val="00000A"/>
                <w:kern w:val="0"/>
                <w:sz w:val="18"/>
                <w:szCs w:val="18"/>
                <w:lang w:val="en-US" w:eastAsia="zh-CN"/>
              </w:rPr>
            </w:pPr>
            <w:r>
              <w:rPr>
                <w:rFonts w:hint="eastAsia" w:ascii="Arial" w:hAnsi="Arial" w:cs="Arial"/>
                <w:color w:val="000000"/>
                <w:kern w:val="0"/>
                <w:sz w:val="18"/>
                <w:szCs w:val="18"/>
                <w:lang w:val="en-US" w:eastAsia="zh-CN"/>
              </w:rPr>
              <w:t>80</w:t>
            </w:r>
          </w:p>
        </w:tc>
      </w:tr>
      <w:tr w14:paraId="179F8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97"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5C8C3DC7">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4</w:t>
            </w:r>
          </w:p>
        </w:tc>
        <w:tc>
          <w:tcPr>
            <w:tcW w:w="632" w:type="pct"/>
            <w:tcBorders>
              <w:top w:val="single" w:color="000000" w:sz="6" w:space="0"/>
              <w:left w:val="nil"/>
              <w:bottom w:val="single" w:color="000000" w:sz="6" w:space="0"/>
              <w:right w:val="single" w:color="000000" w:sz="6" w:space="0"/>
            </w:tcBorders>
            <w:vAlign w:val="center"/>
          </w:tcPr>
          <w:p w14:paraId="458DD1E3">
            <w:pPr>
              <w:widowControl/>
              <w:spacing w:after="150"/>
              <w:jc w:val="center"/>
              <w:rPr>
                <w:rFonts w:ascii="Arial" w:hAnsi="Arial" w:cs="Arial"/>
                <w:color w:val="333333"/>
                <w:kern w:val="0"/>
                <w:sz w:val="18"/>
                <w:szCs w:val="18"/>
              </w:rPr>
            </w:pPr>
            <w:r>
              <w:rPr>
                <w:rFonts w:ascii="Arial" w:hAnsi="Arial" w:cs="Arial"/>
                <w:color w:val="00000A"/>
                <w:kern w:val="0"/>
                <w:sz w:val="18"/>
                <w:szCs w:val="18"/>
              </w:rPr>
              <w:t>120402</w:t>
            </w:r>
            <w:r>
              <w:rPr>
                <w:rFonts w:hint="eastAsia" w:ascii="Arial" w:hAnsi="Arial" w:cs="Arial"/>
                <w:color w:val="00000A"/>
                <w:kern w:val="0"/>
                <w:sz w:val="18"/>
                <w:szCs w:val="18"/>
                <w:lang w:val="en-US" w:eastAsia="zh-CN"/>
              </w:rPr>
              <w:t xml:space="preserve">       </w:t>
            </w:r>
            <w:r>
              <w:rPr>
                <w:rFonts w:hint="eastAsia" w:ascii="宋体" w:hAnsi="宋体" w:cs="Arial"/>
                <w:color w:val="00000A"/>
                <w:kern w:val="0"/>
                <w:sz w:val="18"/>
                <w:szCs w:val="18"/>
              </w:rPr>
              <w:t>行政管理</w:t>
            </w:r>
          </w:p>
        </w:tc>
        <w:tc>
          <w:tcPr>
            <w:tcW w:w="885" w:type="pct"/>
            <w:tcBorders>
              <w:top w:val="single" w:color="000000" w:sz="6" w:space="0"/>
              <w:left w:val="nil"/>
              <w:bottom w:val="single" w:color="000000" w:sz="6" w:space="0"/>
              <w:right w:val="single" w:color="000000" w:sz="6" w:space="0"/>
            </w:tcBorders>
            <w:vAlign w:val="center"/>
          </w:tcPr>
          <w:p w14:paraId="545AC84D">
            <w:pPr>
              <w:widowControl/>
              <w:spacing w:after="150"/>
              <w:jc w:val="center"/>
              <w:rPr>
                <w:rFonts w:ascii="Arial" w:hAnsi="Arial" w:cs="Arial"/>
                <w:color w:val="333333"/>
                <w:kern w:val="0"/>
                <w:sz w:val="18"/>
                <w:szCs w:val="18"/>
                <w:highlight w:val="yellow"/>
              </w:rPr>
            </w:pPr>
            <w:r>
              <w:rPr>
                <w:rFonts w:hint="eastAsia" w:ascii="Arial" w:hAnsi="Arial" w:cs="Arial"/>
                <w:color w:val="333333"/>
                <w:kern w:val="0"/>
                <w:sz w:val="18"/>
                <w:szCs w:val="18"/>
                <w:highlight w:val="yellow"/>
              </w:rPr>
              <w:t>02383</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yellow"/>
              </w:rPr>
              <w:t>管理信息系统</w:t>
            </w:r>
            <w:r>
              <w:rPr>
                <w:rFonts w:ascii="Arial" w:hAnsi="Arial" w:cs="Arial"/>
                <w:color w:val="333333"/>
                <w:kern w:val="0"/>
                <w:sz w:val="18"/>
                <w:szCs w:val="18"/>
                <w:highlight w:val="yellow"/>
              </w:rPr>
              <w:t> </w:t>
            </w:r>
          </w:p>
        </w:tc>
        <w:tc>
          <w:tcPr>
            <w:tcW w:w="906" w:type="pct"/>
            <w:tcBorders>
              <w:top w:val="single" w:color="000000" w:sz="6" w:space="0"/>
              <w:left w:val="nil"/>
              <w:bottom w:val="single" w:color="000000" w:sz="6" w:space="0"/>
              <w:right w:val="single" w:color="000000" w:sz="6" w:space="0"/>
            </w:tcBorders>
            <w:vAlign w:val="center"/>
          </w:tcPr>
          <w:p w14:paraId="2D4447FC">
            <w:pPr>
              <w:widowControl/>
              <w:spacing w:after="150"/>
              <w:jc w:val="center"/>
              <w:rPr>
                <w:rFonts w:ascii="Arial" w:hAnsi="Arial" w:cs="Arial"/>
                <w:color w:val="333333"/>
                <w:kern w:val="0"/>
                <w:sz w:val="18"/>
                <w:szCs w:val="18"/>
                <w:highlight w:val="yellow"/>
              </w:rPr>
            </w:pPr>
            <w:r>
              <w:rPr>
                <w:rFonts w:hint="eastAsia" w:ascii="Arial" w:hAnsi="Arial" w:cs="Arial"/>
                <w:color w:val="333333"/>
                <w:kern w:val="0"/>
                <w:sz w:val="18"/>
                <w:szCs w:val="18"/>
                <w:highlight w:val="yellow"/>
              </w:rPr>
              <w:t>10197</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yellow"/>
              </w:rPr>
              <w:t>行政管理毕业论文</w:t>
            </w:r>
          </w:p>
        </w:tc>
        <w:tc>
          <w:tcPr>
            <w:tcW w:w="765" w:type="pct"/>
            <w:tcBorders>
              <w:top w:val="single" w:color="000000" w:sz="6" w:space="0"/>
              <w:left w:val="nil"/>
              <w:bottom w:val="single" w:color="000000" w:sz="6" w:space="0"/>
              <w:right w:val="single" w:color="000000" w:sz="6" w:space="0"/>
            </w:tcBorders>
            <w:vAlign w:val="center"/>
          </w:tcPr>
          <w:p w14:paraId="1EFCD1D0">
            <w:pPr>
              <w:widowControl/>
              <w:spacing w:after="150"/>
              <w:jc w:val="center"/>
              <w:rPr>
                <w:rFonts w:ascii="Arial" w:hAnsi="Arial" w:cs="Arial"/>
                <w:color w:val="333333"/>
                <w:kern w:val="0"/>
                <w:sz w:val="18"/>
                <w:szCs w:val="18"/>
                <w:highlight w:val="cyan"/>
              </w:rPr>
            </w:pPr>
            <w:r>
              <w:rPr>
                <w:rFonts w:hint="eastAsia" w:ascii="Arial" w:hAnsi="Arial" w:cs="Arial"/>
                <w:color w:val="333333"/>
                <w:kern w:val="0"/>
                <w:sz w:val="18"/>
                <w:szCs w:val="18"/>
                <w:highlight w:val="cyan"/>
              </w:rPr>
              <w:t>02383</w:t>
            </w:r>
            <w:r>
              <w:rPr>
                <w:rFonts w:hint="eastAsia" w:ascii="Arial" w:hAnsi="Arial" w:cs="Arial"/>
                <w:color w:val="333333"/>
                <w:kern w:val="0"/>
                <w:sz w:val="18"/>
                <w:szCs w:val="18"/>
                <w:highlight w:val="cyan"/>
                <w:lang w:val="en-US" w:eastAsia="zh-CN"/>
              </w:rPr>
              <w:t xml:space="preserve">            </w:t>
            </w:r>
            <w:r>
              <w:rPr>
                <w:rFonts w:hint="eastAsia" w:ascii="Arial" w:hAnsi="Arial" w:cs="Arial"/>
                <w:color w:val="333333"/>
                <w:kern w:val="0"/>
                <w:sz w:val="18"/>
                <w:szCs w:val="18"/>
                <w:highlight w:val="cyan"/>
              </w:rPr>
              <w:t>管理信息系统</w:t>
            </w:r>
            <w:r>
              <w:rPr>
                <w:rFonts w:ascii="Arial" w:hAnsi="Arial" w:cs="Arial"/>
                <w:color w:val="333333"/>
                <w:kern w:val="0"/>
                <w:sz w:val="18"/>
                <w:szCs w:val="18"/>
                <w:highlight w:val="cyan"/>
              </w:rPr>
              <w:t> </w:t>
            </w:r>
          </w:p>
        </w:tc>
        <w:tc>
          <w:tcPr>
            <w:tcW w:w="1087" w:type="pct"/>
            <w:tcBorders>
              <w:top w:val="single" w:color="000000" w:sz="6" w:space="0"/>
              <w:left w:val="nil"/>
              <w:bottom w:val="single" w:color="000000" w:sz="6" w:space="0"/>
              <w:right w:val="single" w:color="000000" w:sz="6" w:space="0"/>
            </w:tcBorders>
            <w:vAlign w:val="center"/>
          </w:tcPr>
          <w:p w14:paraId="741AF21F">
            <w:pPr>
              <w:widowControl/>
              <w:spacing w:after="150"/>
              <w:jc w:val="center"/>
              <w:rPr>
                <w:rFonts w:ascii="Arial" w:hAnsi="Arial" w:cs="Arial"/>
                <w:color w:val="333333"/>
                <w:kern w:val="0"/>
                <w:sz w:val="18"/>
                <w:szCs w:val="18"/>
                <w:highlight w:val="cyan"/>
              </w:rPr>
            </w:pPr>
            <w:r>
              <w:rPr>
                <w:rFonts w:ascii="Arial" w:hAnsi="Arial" w:cs="Arial"/>
                <w:color w:val="333333"/>
                <w:kern w:val="0"/>
                <w:sz w:val="18"/>
                <w:szCs w:val="18"/>
                <w:highlight w:val="cyan"/>
              </w:rPr>
              <w:t> </w:t>
            </w:r>
            <w:r>
              <w:rPr>
                <w:rFonts w:hint="eastAsia" w:ascii="Arial" w:hAnsi="Arial" w:cs="Arial"/>
                <w:color w:val="333333"/>
                <w:kern w:val="0"/>
                <w:sz w:val="18"/>
                <w:szCs w:val="18"/>
                <w:highlight w:val="cyan"/>
              </w:rPr>
              <w:t>10197</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cyan"/>
                <w:lang w:val="en-US" w:eastAsia="zh-CN"/>
              </w:rPr>
              <w:t xml:space="preserve">       </w:t>
            </w:r>
            <w:r>
              <w:rPr>
                <w:rFonts w:hint="eastAsia" w:ascii="Arial" w:hAnsi="Arial" w:cs="Arial"/>
                <w:color w:val="333333"/>
                <w:kern w:val="0"/>
                <w:sz w:val="18"/>
                <w:szCs w:val="18"/>
                <w:highlight w:val="cyan"/>
              </w:rPr>
              <w:t>行政管理毕业论文</w:t>
            </w:r>
          </w:p>
        </w:tc>
        <w:tc>
          <w:tcPr>
            <w:tcW w:w="451" w:type="pct"/>
            <w:tcBorders>
              <w:top w:val="single" w:color="000000" w:sz="6" w:space="0"/>
              <w:left w:val="nil"/>
              <w:bottom w:val="single" w:color="000000" w:sz="6" w:space="0"/>
              <w:right w:val="single" w:color="000000" w:sz="6" w:space="0"/>
            </w:tcBorders>
          </w:tcPr>
          <w:p w14:paraId="78192FAF">
            <w:pPr>
              <w:widowControl/>
              <w:spacing w:after="150"/>
              <w:jc w:val="center"/>
              <w:rPr>
                <w:rFonts w:ascii="Arial" w:hAnsi="Arial" w:cs="Arial"/>
                <w:color w:val="00000A"/>
                <w:kern w:val="0"/>
                <w:sz w:val="18"/>
                <w:szCs w:val="18"/>
              </w:rPr>
            </w:pPr>
          </w:p>
          <w:p w14:paraId="68BF69BC">
            <w:pPr>
              <w:widowControl/>
              <w:spacing w:after="150"/>
              <w:jc w:val="center"/>
              <w:rPr>
                <w:rFonts w:hint="default" w:ascii="Arial" w:hAnsi="Arial" w:eastAsia="宋体" w:cs="Arial"/>
                <w:color w:val="00000A"/>
                <w:kern w:val="0"/>
                <w:sz w:val="18"/>
                <w:szCs w:val="18"/>
                <w:lang w:val="en-US" w:eastAsia="zh-CN"/>
              </w:rPr>
            </w:pPr>
            <w:r>
              <w:rPr>
                <w:rFonts w:hint="eastAsia" w:ascii="Arial" w:hAnsi="Arial" w:cs="Arial"/>
                <w:color w:val="000000" w:themeColor="text1"/>
                <w:kern w:val="0"/>
                <w:sz w:val="18"/>
                <w:szCs w:val="18"/>
                <w:lang w:val="en-US" w:eastAsia="zh-CN"/>
                <w14:textFill>
                  <w14:solidFill>
                    <w14:schemeClr w14:val="tx1"/>
                  </w14:solidFill>
                </w14:textFill>
              </w:rPr>
              <w:t>180</w:t>
            </w:r>
          </w:p>
        </w:tc>
      </w:tr>
      <w:tr w14:paraId="77E1D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61"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3CEDDC38">
            <w:pPr>
              <w:widowControl/>
              <w:spacing w:after="150"/>
              <w:jc w:val="center"/>
              <w:rPr>
                <w:rFonts w:ascii="Arial" w:hAnsi="Arial" w:cs="Arial"/>
                <w:color w:val="333333"/>
                <w:kern w:val="0"/>
                <w:sz w:val="18"/>
                <w:szCs w:val="18"/>
              </w:rPr>
            </w:pPr>
            <w:r>
              <w:rPr>
                <w:rFonts w:hint="eastAsia" w:ascii="Arial" w:hAnsi="Arial" w:cs="Arial"/>
                <w:color w:val="00000A"/>
                <w:kern w:val="0"/>
                <w:sz w:val="18"/>
                <w:szCs w:val="18"/>
              </w:rPr>
              <w:t>5</w:t>
            </w:r>
          </w:p>
        </w:tc>
        <w:tc>
          <w:tcPr>
            <w:tcW w:w="632" w:type="pct"/>
            <w:tcBorders>
              <w:top w:val="single" w:color="000000" w:sz="6" w:space="0"/>
              <w:left w:val="nil"/>
              <w:bottom w:val="single" w:color="000000" w:sz="6" w:space="0"/>
              <w:right w:val="single" w:color="000000" w:sz="6" w:space="0"/>
            </w:tcBorders>
            <w:vAlign w:val="center"/>
          </w:tcPr>
          <w:p w14:paraId="3E71C472">
            <w:pPr>
              <w:widowControl/>
              <w:spacing w:after="150"/>
              <w:jc w:val="center"/>
              <w:rPr>
                <w:rFonts w:ascii="Arial" w:hAnsi="Arial" w:cs="Arial"/>
                <w:color w:val="00000A"/>
                <w:kern w:val="0"/>
                <w:sz w:val="18"/>
                <w:szCs w:val="18"/>
              </w:rPr>
            </w:pPr>
          </w:p>
          <w:p w14:paraId="06A214D3">
            <w:pPr>
              <w:widowControl/>
              <w:spacing w:after="150"/>
              <w:ind w:left="180" w:hanging="180" w:hangingChars="100"/>
              <w:jc w:val="center"/>
              <w:rPr>
                <w:rFonts w:hint="eastAsia" w:ascii="Arial" w:hAnsi="Arial" w:cs="Arial"/>
                <w:color w:val="333333"/>
                <w:kern w:val="0"/>
                <w:sz w:val="18"/>
                <w:szCs w:val="18"/>
              </w:rPr>
            </w:pPr>
            <w:r>
              <w:rPr>
                <w:rFonts w:ascii="Arial" w:hAnsi="Arial" w:cs="Arial"/>
                <w:color w:val="00000A"/>
                <w:kern w:val="0"/>
                <w:sz w:val="18"/>
                <w:szCs w:val="18"/>
              </w:rPr>
              <w:t>0</w:t>
            </w:r>
            <w:r>
              <w:rPr>
                <w:rFonts w:hint="eastAsia" w:ascii="Arial" w:hAnsi="Arial" w:cs="Arial"/>
                <w:color w:val="333333"/>
                <w:kern w:val="0"/>
                <w:sz w:val="18"/>
                <w:szCs w:val="18"/>
              </w:rPr>
              <w:t>20301K</w:t>
            </w:r>
            <w:r>
              <w:rPr>
                <w:rFonts w:hint="eastAsia" w:ascii="Arial" w:hAnsi="Arial" w:cs="Arial"/>
                <w:color w:val="333333"/>
                <w:kern w:val="0"/>
                <w:sz w:val="18"/>
                <w:szCs w:val="18"/>
                <w:lang w:val="en-US" w:eastAsia="zh-CN"/>
              </w:rPr>
              <w:t xml:space="preserve">      </w:t>
            </w:r>
            <w:r>
              <w:rPr>
                <w:rFonts w:hint="eastAsia" w:ascii="Arial" w:hAnsi="Arial" w:cs="Arial"/>
                <w:color w:val="333333"/>
                <w:kern w:val="0"/>
                <w:sz w:val="18"/>
                <w:szCs w:val="18"/>
              </w:rPr>
              <w:t>金融学</w:t>
            </w:r>
          </w:p>
          <w:p w14:paraId="061E23C0">
            <w:pPr>
              <w:widowControl/>
              <w:spacing w:after="150"/>
              <w:jc w:val="center"/>
              <w:rPr>
                <w:rFonts w:ascii="Arial" w:hAnsi="Arial" w:cs="Arial"/>
                <w:color w:val="333333"/>
                <w:kern w:val="0"/>
                <w:sz w:val="18"/>
                <w:szCs w:val="18"/>
              </w:rPr>
            </w:pPr>
          </w:p>
        </w:tc>
        <w:tc>
          <w:tcPr>
            <w:tcW w:w="885" w:type="pct"/>
            <w:tcBorders>
              <w:top w:val="single" w:color="000000" w:sz="6" w:space="0"/>
              <w:left w:val="nil"/>
              <w:bottom w:val="single" w:color="000000" w:sz="6" w:space="0"/>
              <w:right w:val="single" w:color="000000" w:sz="6" w:space="0"/>
            </w:tcBorders>
            <w:vAlign w:val="center"/>
          </w:tcPr>
          <w:p w14:paraId="69E4A3D4">
            <w:pPr>
              <w:widowControl/>
              <w:spacing w:after="150"/>
              <w:jc w:val="center"/>
              <w:rPr>
                <w:rFonts w:ascii="Arial" w:hAnsi="Arial" w:cs="Arial"/>
                <w:color w:val="333333"/>
                <w:kern w:val="0"/>
                <w:sz w:val="18"/>
                <w:szCs w:val="18"/>
                <w:highlight w:val="yellow"/>
              </w:rPr>
            </w:pPr>
            <w:r>
              <w:rPr>
                <w:rFonts w:hint="eastAsia" w:ascii="Arial" w:hAnsi="Arial" w:cs="Arial"/>
                <w:color w:val="333333"/>
                <w:kern w:val="0"/>
                <w:sz w:val="18"/>
                <w:szCs w:val="18"/>
                <w:highlight w:val="yellow"/>
              </w:rPr>
              <w:t>14654</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yellow"/>
              </w:rPr>
              <w:t>证券投资理论与实务</w:t>
            </w:r>
            <w:r>
              <w:rPr>
                <w:rFonts w:ascii="Arial" w:hAnsi="Arial" w:cs="Arial"/>
                <w:color w:val="333333"/>
                <w:kern w:val="0"/>
                <w:sz w:val="18"/>
                <w:szCs w:val="18"/>
                <w:highlight w:val="yellow"/>
              </w:rPr>
              <w:t> </w:t>
            </w:r>
          </w:p>
        </w:tc>
        <w:tc>
          <w:tcPr>
            <w:tcW w:w="906" w:type="pct"/>
            <w:tcBorders>
              <w:top w:val="single" w:color="000000" w:sz="6" w:space="0"/>
              <w:left w:val="nil"/>
              <w:bottom w:val="single" w:color="000000" w:sz="6" w:space="0"/>
              <w:right w:val="single" w:color="000000" w:sz="6" w:space="0"/>
            </w:tcBorders>
            <w:vAlign w:val="center"/>
          </w:tcPr>
          <w:p w14:paraId="39C7A2FB">
            <w:pPr>
              <w:widowControl/>
              <w:spacing w:after="150"/>
              <w:jc w:val="center"/>
              <w:rPr>
                <w:rFonts w:ascii="Arial" w:hAnsi="Arial" w:cs="Arial"/>
                <w:color w:val="333333"/>
                <w:kern w:val="0"/>
                <w:sz w:val="18"/>
                <w:szCs w:val="18"/>
                <w:highlight w:val="yellow"/>
              </w:rPr>
            </w:pPr>
            <w:r>
              <w:rPr>
                <w:rFonts w:hint="eastAsia" w:ascii="Arial" w:hAnsi="Arial" w:cs="Arial"/>
                <w:color w:val="333333"/>
                <w:kern w:val="0"/>
                <w:sz w:val="18"/>
                <w:szCs w:val="18"/>
                <w:highlight w:val="yellow"/>
              </w:rPr>
              <w:t>14318</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w:t>
            </w:r>
            <w:r>
              <w:rPr>
                <w:rFonts w:hint="eastAsia" w:ascii="Arial" w:hAnsi="Arial" w:cs="Arial"/>
                <w:color w:val="333333"/>
                <w:kern w:val="0"/>
                <w:sz w:val="18"/>
                <w:szCs w:val="18"/>
                <w:highlight w:val="yellow"/>
              </w:rPr>
              <w:t>投资银行理论与实务</w:t>
            </w:r>
            <w:r>
              <w:rPr>
                <w:rFonts w:ascii="Arial" w:hAnsi="Arial" w:cs="Arial"/>
                <w:color w:val="333333"/>
                <w:kern w:val="0"/>
                <w:sz w:val="18"/>
                <w:szCs w:val="18"/>
                <w:highlight w:val="yellow"/>
              </w:rPr>
              <w:t> </w:t>
            </w:r>
          </w:p>
        </w:tc>
        <w:tc>
          <w:tcPr>
            <w:tcW w:w="765" w:type="pct"/>
            <w:tcBorders>
              <w:top w:val="single" w:color="000000" w:sz="6" w:space="0"/>
              <w:left w:val="nil"/>
              <w:bottom w:val="single" w:color="000000" w:sz="6" w:space="0"/>
              <w:right w:val="single" w:color="000000" w:sz="6" w:space="0"/>
            </w:tcBorders>
            <w:vAlign w:val="center"/>
          </w:tcPr>
          <w:p w14:paraId="167594A9">
            <w:pPr>
              <w:widowControl/>
              <w:spacing w:after="150"/>
              <w:jc w:val="center"/>
              <w:rPr>
                <w:rFonts w:ascii="Arial" w:hAnsi="Arial" w:cs="Arial"/>
                <w:color w:val="333333"/>
                <w:kern w:val="0"/>
                <w:sz w:val="18"/>
                <w:szCs w:val="18"/>
                <w:highlight w:val="cyan"/>
              </w:rPr>
            </w:pPr>
            <w:r>
              <w:rPr>
                <w:rFonts w:hint="eastAsia" w:ascii="Arial" w:hAnsi="Arial" w:cs="Arial"/>
                <w:color w:val="333333"/>
                <w:kern w:val="0"/>
                <w:sz w:val="18"/>
                <w:szCs w:val="18"/>
                <w:highlight w:val="cyan"/>
              </w:rPr>
              <w:t>14345</w:t>
            </w:r>
            <w:r>
              <w:rPr>
                <w:rFonts w:hint="eastAsia" w:ascii="Arial" w:hAnsi="Arial" w:cs="Arial"/>
                <w:color w:val="333333"/>
                <w:kern w:val="0"/>
                <w:sz w:val="18"/>
                <w:szCs w:val="18"/>
                <w:highlight w:val="cyan"/>
                <w:lang w:val="en-US" w:eastAsia="zh-CN"/>
              </w:rPr>
              <w:t xml:space="preserve">              </w:t>
            </w:r>
            <w:r>
              <w:rPr>
                <w:rFonts w:hint="eastAsia" w:ascii="Arial" w:hAnsi="Arial" w:cs="Arial"/>
                <w:color w:val="333333"/>
                <w:kern w:val="0"/>
                <w:sz w:val="18"/>
                <w:szCs w:val="18"/>
                <w:highlight w:val="cyan"/>
              </w:rPr>
              <w:t>网络金融与支付</w:t>
            </w:r>
            <w:r>
              <w:rPr>
                <w:rFonts w:ascii="Arial" w:hAnsi="Arial" w:cs="Arial"/>
                <w:color w:val="333333"/>
                <w:kern w:val="0"/>
                <w:sz w:val="18"/>
                <w:szCs w:val="18"/>
                <w:highlight w:val="cyan"/>
              </w:rPr>
              <w:t> </w:t>
            </w:r>
          </w:p>
        </w:tc>
        <w:tc>
          <w:tcPr>
            <w:tcW w:w="1087" w:type="pct"/>
            <w:tcBorders>
              <w:top w:val="single" w:color="000000" w:sz="6" w:space="0"/>
              <w:left w:val="nil"/>
              <w:bottom w:val="single" w:color="000000" w:sz="6" w:space="0"/>
              <w:right w:val="single" w:color="000000" w:sz="6" w:space="0"/>
            </w:tcBorders>
            <w:vAlign w:val="center"/>
          </w:tcPr>
          <w:p w14:paraId="24792220">
            <w:pPr>
              <w:widowControl/>
              <w:spacing w:after="150"/>
              <w:jc w:val="center"/>
              <w:rPr>
                <w:rFonts w:ascii="Arial" w:hAnsi="Arial" w:cs="Arial"/>
                <w:color w:val="333333"/>
                <w:kern w:val="0"/>
                <w:sz w:val="18"/>
                <w:szCs w:val="18"/>
                <w:highlight w:val="cyan"/>
              </w:rPr>
            </w:pPr>
            <w:r>
              <w:rPr>
                <w:rFonts w:hint="eastAsia" w:ascii="Arial" w:hAnsi="Arial" w:cs="Arial"/>
                <w:color w:val="00000A"/>
                <w:kern w:val="0"/>
                <w:sz w:val="18"/>
                <w:szCs w:val="18"/>
                <w:highlight w:val="cyan"/>
              </w:rPr>
              <w:t>14817</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cyan"/>
                <w:lang w:val="en-US" w:eastAsia="zh-CN"/>
              </w:rPr>
              <w:t xml:space="preserve">       </w:t>
            </w:r>
            <w:r>
              <w:rPr>
                <w:rFonts w:hint="eastAsia" w:ascii="Arial" w:hAnsi="Arial" w:cs="Arial"/>
                <w:color w:val="00000A"/>
                <w:kern w:val="0"/>
                <w:sz w:val="18"/>
                <w:szCs w:val="18"/>
                <w:highlight w:val="cyan"/>
              </w:rPr>
              <w:t>金融学（本科）毕业论文</w:t>
            </w:r>
          </w:p>
        </w:tc>
        <w:tc>
          <w:tcPr>
            <w:tcW w:w="451" w:type="pct"/>
            <w:tcBorders>
              <w:top w:val="single" w:color="000000" w:sz="6" w:space="0"/>
              <w:left w:val="nil"/>
              <w:bottom w:val="single" w:color="000000" w:sz="6" w:space="0"/>
              <w:right w:val="single" w:color="000000" w:sz="6" w:space="0"/>
            </w:tcBorders>
          </w:tcPr>
          <w:p w14:paraId="1E56FE4B">
            <w:pPr>
              <w:widowControl/>
              <w:spacing w:after="150"/>
              <w:jc w:val="center"/>
              <w:rPr>
                <w:rFonts w:ascii="Arial" w:hAnsi="Arial" w:cs="Arial"/>
                <w:color w:val="00000A"/>
                <w:kern w:val="0"/>
                <w:sz w:val="18"/>
                <w:szCs w:val="18"/>
              </w:rPr>
            </w:pPr>
          </w:p>
          <w:p w14:paraId="34CD31DD">
            <w:pPr>
              <w:widowControl/>
              <w:spacing w:after="150"/>
              <w:jc w:val="center"/>
              <w:rPr>
                <w:rFonts w:ascii="Arial" w:hAnsi="Arial" w:cs="Arial"/>
                <w:color w:val="00000A"/>
                <w:kern w:val="0"/>
                <w:sz w:val="18"/>
                <w:szCs w:val="18"/>
              </w:rPr>
            </w:pPr>
            <w:r>
              <w:rPr>
                <w:rFonts w:hint="eastAsia" w:ascii="Arial" w:hAnsi="Arial" w:cs="Arial"/>
                <w:color w:val="00000A"/>
                <w:kern w:val="0"/>
                <w:sz w:val="18"/>
                <w:szCs w:val="18"/>
              </w:rPr>
              <w:t>35</w:t>
            </w:r>
          </w:p>
        </w:tc>
      </w:tr>
      <w:tr w14:paraId="60BB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90" w:type="dxa"/>
            <w:bottom w:w="0" w:type="dxa"/>
            <w:right w:w="90" w:type="dxa"/>
          </w:tblCellMar>
        </w:tblPrEx>
        <w:trPr>
          <w:trHeight w:val="1161" w:hRule="atLeast"/>
        </w:trPr>
        <w:tc>
          <w:tcPr>
            <w:tcW w:w="272" w:type="pct"/>
            <w:tcBorders>
              <w:top w:val="single" w:color="000000" w:sz="6" w:space="0"/>
              <w:left w:val="single" w:color="000000" w:sz="6" w:space="0"/>
              <w:bottom w:val="single" w:color="000000" w:sz="6" w:space="0"/>
              <w:right w:val="single" w:color="000000" w:sz="6" w:space="0"/>
            </w:tcBorders>
            <w:vAlign w:val="center"/>
          </w:tcPr>
          <w:p w14:paraId="5AD738E4">
            <w:pPr>
              <w:widowControl/>
              <w:spacing w:after="150"/>
              <w:jc w:val="center"/>
              <w:rPr>
                <w:rFonts w:hint="eastAsia" w:ascii="Arial" w:hAnsi="Arial" w:eastAsia="宋体" w:cs="Arial"/>
                <w:color w:val="00000A"/>
                <w:kern w:val="0"/>
                <w:sz w:val="18"/>
                <w:szCs w:val="18"/>
                <w:lang w:val="en-US" w:eastAsia="zh-CN"/>
              </w:rPr>
            </w:pPr>
            <w:r>
              <w:rPr>
                <w:rFonts w:hint="eastAsia" w:ascii="Arial" w:hAnsi="Arial" w:cs="Arial"/>
                <w:color w:val="00000A"/>
                <w:kern w:val="0"/>
                <w:sz w:val="18"/>
                <w:szCs w:val="18"/>
                <w:lang w:val="en-US" w:eastAsia="zh-CN"/>
              </w:rPr>
              <w:t>6</w:t>
            </w:r>
          </w:p>
        </w:tc>
        <w:tc>
          <w:tcPr>
            <w:tcW w:w="632" w:type="pct"/>
            <w:tcBorders>
              <w:top w:val="single" w:color="000000" w:sz="6" w:space="0"/>
              <w:left w:val="nil"/>
              <w:bottom w:val="single" w:color="000000" w:sz="6" w:space="0"/>
              <w:right w:val="single" w:color="000000" w:sz="6" w:space="0"/>
            </w:tcBorders>
            <w:vAlign w:val="center"/>
          </w:tcPr>
          <w:p w14:paraId="59A411B8">
            <w:pPr>
              <w:widowControl/>
              <w:spacing w:after="150"/>
              <w:jc w:val="center"/>
              <w:rPr>
                <w:rFonts w:hint="default" w:ascii="Arial" w:hAnsi="Arial" w:eastAsia="宋体" w:cs="Arial"/>
                <w:color w:val="333333"/>
                <w:kern w:val="0"/>
                <w:sz w:val="18"/>
                <w:szCs w:val="18"/>
                <w:lang w:val="en-US" w:eastAsia="zh-CN"/>
              </w:rPr>
            </w:pPr>
            <w:r>
              <w:rPr>
                <w:rFonts w:hint="eastAsia" w:ascii="Arial" w:hAnsi="Arial" w:cs="Arial"/>
                <w:color w:val="333333"/>
                <w:kern w:val="0"/>
                <w:sz w:val="18"/>
                <w:szCs w:val="18"/>
                <w:lang w:val="en-US" w:eastAsia="zh-CN"/>
              </w:rPr>
              <w:t>080207       车辆工程</w:t>
            </w:r>
          </w:p>
        </w:tc>
        <w:tc>
          <w:tcPr>
            <w:tcW w:w="885" w:type="pct"/>
            <w:tcBorders>
              <w:top w:val="single" w:color="000000" w:sz="6" w:space="0"/>
              <w:left w:val="nil"/>
              <w:bottom w:val="single" w:color="000000" w:sz="6" w:space="0"/>
              <w:right w:val="single" w:color="000000" w:sz="6" w:space="0"/>
            </w:tcBorders>
            <w:vAlign w:val="center"/>
          </w:tcPr>
          <w:p w14:paraId="6C9477F8">
            <w:pPr>
              <w:widowControl/>
              <w:spacing w:after="150"/>
              <w:jc w:val="center"/>
              <w:rPr>
                <w:rFonts w:hint="default" w:ascii="Arial" w:hAnsi="Arial" w:eastAsia="宋体" w:cs="Arial"/>
                <w:color w:val="333333"/>
                <w:kern w:val="0"/>
                <w:sz w:val="18"/>
                <w:szCs w:val="18"/>
                <w:highlight w:val="yellow"/>
                <w:lang w:val="en-US" w:eastAsia="zh-CN"/>
              </w:rPr>
            </w:pPr>
            <w:r>
              <w:rPr>
                <w:rFonts w:hint="eastAsia" w:ascii="Arial" w:hAnsi="Arial" w:cs="Arial"/>
                <w:color w:val="333333"/>
                <w:kern w:val="0"/>
                <w:sz w:val="18"/>
                <w:szCs w:val="18"/>
                <w:highlight w:val="yellow"/>
                <w:lang w:val="en-US" w:eastAsia="zh-CN"/>
              </w:rPr>
              <w:t>02201</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现代设计方法</w:t>
            </w:r>
          </w:p>
        </w:tc>
        <w:tc>
          <w:tcPr>
            <w:tcW w:w="906" w:type="pct"/>
            <w:tcBorders>
              <w:top w:val="single" w:color="000000" w:sz="6" w:space="0"/>
              <w:left w:val="nil"/>
              <w:bottom w:val="single" w:color="000000" w:sz="6" w:space="0"/>
              <w:right w:val="single" w:color="000000" w:sz="6" w:space="0"/>
            </w:tcBorders>
            <w:vAlign w:val="center"/>
          </w:tcPr>
          <w:p w14:paraId="07F6198B">
            <w:pPr>
              <w:widowControl/>
              <w:spacing w:after="150"/>
              <w:jc w:val="center"/>
              <w:rPr>
                <w:rFonts w:hint="default" w:ascii="Arial" w:hAnsi="Arial" w:eastAsia="宋体" w:cs="Arial"/>
                <w:color w:val="333333"/>
                <w:kern w:val="0"/>
                <w:sz w:val="18"/>
                <w:szCs w:val="18"/>
                <w:highlight w:val="yellow"/>
                <w:lang w:val="en-US" w:eastAsia="zh-CN"/>
              </w:rPr>
            </w:pPr>
            <w:r>
              <w:rPr>
                <w:rFonts w:hint="eastAsia" w:ascii="Arial" w:hAnsi="Arial" w:cs="Arial"/>
                <w:color w:val="333333"/>
                <w:kern w:val="0"/>
                <w:sz w:val="18"/>
                <w:szCs w:val="18"/>
                <w:highlight w:val="yellow"/>
                <w:lang w:val="en-US" w:eastAsia="zh-CN"/>
              </w:rPr>
              <w:t xml:space="preserve">04856 </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yellow"/>
                <w:lang w:val="en-US" w:eastAsia="zh-CN"/>
              </w:rPr>
              <w:t xml:space="preserve">     计算机辅助设计</w:t>
            </w:r>
          </w:p>
        </w:tc>
        <w:tc>
          <w:tcPr>
            <w:tcW w:w="765" w:type="pct"/>
            <w:tcBorders>
              <w:top w:val="single" w:color="000000" w:sz="6" w:space="0"/>
              <w:left w:val="nil"/>
              <w:bottom w:val="single" w:color="000000" w:sz="6" w:space="0"/>
              <w:right w:val="single" w:color="000000" w:sz="6" w:space="0"/>
            </w:tcBorders>
            <w:vAlign w:val="center"/>
          </w:tcPr>
          <w:p w14:paraId="5A71BFD0">
            <w:pPr>
              <w:widowControl/>
              <w:spacing w:after="150"/>
              <w:jc w:val="center"/>
              <w:rPr>
                <w:rFonts w:hint="default" w:ascii="Arial" w:hAnsi="Arial" w:eastAsia="宋体" w:cs="Arial"/>
                <w:color w:val="333333"/>
                <w:kern w:val="0"/>
                <w:sz w:val="18"/>
                <w:szCs w:val="18"/>
                <w:highlight w:val="cyan"/>
                <w:lang w:val="en-US" w:eastAsia="zh-CN"/>
              </w:rPr>
            </w:pPr>
            <w:r>
              <w:rPr>
                <w:rFonts w:hint="eastAsia" w:ascii="Arial" w:hAnsi="Arial" w:cs="Arial"/>
                <w:color w:val="333333"/>
                <w:kern w:val="0"/>
                <w:sz w:val="18"/>
                <w:szCs w:val="18"/>
                <w:highlight w:val="cyan"/>
                <w:lang w:val="en-US" w:eastAsia="zh-CN"/>
              </w:rPr>
              <w:t xml:space="preserve">02206 </w:t>
            </w:r>
            <w:r>
              <w:rPr>
                <w:rFonts w:hint="eastAsia" w:ascii="Arial" w:hAnsi="Arial" w:cs="Arial"/>
                <w:color w:val="333333"/>
                <w:kern w:val="0"/>
                <w:sz w:val="18"/>
                <w:szCs w:val="18"/>
                <w:highlight w:val="none"/>
                <w:lang w:val="en-US" w:eastAsia="zh-CN"/>
              </w:rPr>
              <w:t xml:space="preserve">     </w:t>
            </w:r>
            <w:r>
              <w:rPr>
                <w:rFonts w:hint="eastAsia" w:ascii="Arial" w:hAnsi="Arial" w:cs="Arial"/>
                <w:color w:val="333333"/>
                <w:kern w:val="0"/>
                <w:sz w:val="18"/>
                <w:szCs w:val="18"/>
                <w:highlight w:val="cyan"/>
                <w:lang w:val="en-US" w:eastAsia="zh-CN"/>
              </w:rPr>
              <w:t xml:space="preserve">   微型计算机原理与接口技术</w:t>
            </w:r>
          </w:p>
        </w:tc>
        <w:tc>
          <w:tcPr>
            <w:tcW w:w="1087" w:type="pct"/>
            <w:tcBorders>
              <w:top w:val="single" w:color="000000" w:sz="6" w:space="0"/>
              <w:left w:val="nil"/>
              <w:bottom w:val="single" w:color="000000" w:sz="6" w:space="0"/>
              <w:right w:val="single" w:color="000000" w:sz="6" w:space="0"/>
            </w:tcBorders>
            <w:vAlign w:val="center"/>
          </w:tcPr>
          <w:p w14:paraId="66AF232D">
            <w:pPr>
              <w:widowControl/>
              <w:spacing w:after="150"/>
              <w:jc w:val="center"/>
              <w:rPr>
                <w:rFonts w:hint="default" w:ascii="Arial" w:hAnsi="Arial" w:eastAsia="宋体" w:cs="Arial"/>
                <w:color w:val="00000A"/>
                <w:kern w:val="0"/>
                <w:sz w:val="18"/>
                <w:szCs w:val="18"/>
                <w:highlight w:val="cyan"/>
                <w:lang w:val="en-US" w:eastAsia="zh-CN"/>
              </w:rPr>
            </w:pPr>
            <w:r>
              <w:rPr>
                <w:rFonts w:hint="eastAsia" w:ascii="Arial" w:hAnsi="Arial" w:cs="Arial"/>
                <w:color w:val="00000A"/>
                <w:kern w:val="0"/>
                <w:sz w:val="18"/>
                <w:szCs w:val="18"/>
                <w:highlight w:val="cyan"/>
                <w:lang w:val="en-US" w:eastAsia="zh-CN"/>
              </w:rPr>
              <w:t xml:space="preserve">14780 </w:t>
            </w:r>
            <w:r>
              <w:rPr>
                <w:rFonts w:hint="eastAsia" w:ascii="Arial" w:hAnsi="Arial" w:cs="Arial"/>
                <w:color w:val="00000A"/>
                <w:kern w:val="0"/>
                <w:sz w:val="18"/>
                <w:szCs w:val="18"/>
                <w:highlight w:val="none"/>
                <w:lang w:val="en-US" w:eastAsia="zh-CN"/>
              </w:rPr>
              <w:t xml:space="preserve">         </w:t>
            </w:r>
            <w:r>
              <w:rPr>
                <w:rFonts w:hint="eastAsia" w:ascii="Arial" w:hAnsi="Arial" w:cs="Arial"/>
                <w:color w:val="00000A"/>
                <w:kern w:val="0"/>
                <w:sz w:val="18"/>
                <w:szCs w:val="18"/>
                <w:highlight w:val="cyan"/>
                <w:lang w:val="en-US" w:eastAsia="zh-CN"/>
              </w:rPr>
              <w:t xml:space="preserve">       车辆工程毕业设计</w:t>
            </w:r>
          </w:p>
        </w:tc>
        <w:tc>
          <w:tcPr>
            <w:tcW w:w="451" w:type="pct"/>
            <w:tcBorders>
              <w:top w:val="single" w:color="000000" w:sz="6" w:space="0"/>
              <w:left w:val="nil"/>
              <w:bottom w:val="single" w:color="000000" w:sz="6" w:space="0"/>
              <w:right w:val="single" w:color="000000" w:sz="6" w:space="0"/>
            </w:tcBorders>
          </w:tcPr>
          <w:p w14:paraId="2506B396">
            <w:pPr>
              <w:widowControl/>
              <w:spacing w:after="150"/>
              <w:jc w:val="center"/>
              <w:rPr>
                <w:rFonts w:hint="default" w:ascii="Arial" w:hAnsi="Arial" w:eastAsia="宋体" w:cs="Arial"/>
                <w:color w:val="00000A"/>
                <w:kern w:val="0"/>
                <w:sz w:val="18"/>
                <w:szCs w:val="18"/>
                <w:lang w:val="en-US" w:eastAsia="zh-CN"/>
              </w:rPr>
            </w:pPr>
            <w:r>
              <w:rPr>
                <w:rFonts w:hint="eastAsia" w:ascii="Arial" w:hAnsi="Arial" w:cs="Arial"/>
                <w:color w:val="00000A"/>
                <w:kern w:val="0"/>
                <w:sz w:val="18"/>
                <w:szCs w:val="18"/>
                <w:lang w:val="en-US" w:eastAsia="zh-CN"/>
              </w:rPr>
              <w:t xml:space="preserve">       35</w:t>
            </w:r>
          </w:p>
        </w:tc>
      </w:tr>
    </w:tbl>
    <w:p w14:paraId="513DB0DB">
      <w:pPr>
        <w:widowControl/>
        <w:spacing w:after="150" w:line="360" w:lineRule="auto"/>
        <w:jc w:val="left"/>
        <w:rPr>
          <w:rFonts w:ascii="Arial" w:hAnsi="Arial" w:cs="Arial"/>
          <w:color w:val="333333"/>
          <w:kern w:val="0"/>
          <w:sz w:val="24"/>
          <w:szCs w:val="24"/>
        </w:rPr>
      </w:pPr>
      <w:r>
        <w:rPr>
          <w:rFonts w:hint="eastAsia" w:ascii="黑体" w:hAnsi="黑体" w:eastAsia="黑体" w:cs="Arial"/>
          <w:color w:val="00000A"/>
          <w:kern w:val="0"/>
          <w:sz w:val="24"/>
          <w:szCs w:val="24"/>
        </w:rPr>
        <w:t>附件1华南农业大学自学考试非艺术类主考专业实践课程和毕业论文科目表</w:t>
      </w:r>
    </w:p>
    <w:p w14:paraId="0E28609D">
      <w:pPr>
        <w:widowControl/>
        <w:spacing w:after="150"/>
        <w:jc w:val="left"/>
        <w:rPr>
          <w:rFonts w:ascii="黑体" w:hAnsi="黑体" w:eastAsia="黑体" w:cs="Arial"/>
          <w:color w:val="333333"/>
          <w:kern w:val="0"/>
          <w:sz w:val="18"/>
          <w:szCs w:val="18"/>
        </w:rPr>
      </w:pPr>
      <w:r>
        <w:rPr>
          <w:rFonts w:hint="eastAsia" w:ascii="黑体" w:hAnsi="黑体" w:eastAsia="黑体" w:cs="Arial"/>
          <w:color w:val="333333"/>
          <w:kern w:val="0"/>
          <w:sz w:val="18"/>
          <w:szCs w:val="18"/>
        </w:rPr>
        <w:t xml:space="preserve"> </w:t>
      </w:r>
    </w:p>
    <w:p w14:paraId="44C51B2A">
      <w:pPr>
        <w:rPr>
          <w:rFonts w:hint="eastAsia" w:eastAsia="宋体"/>
          <w:lang w:eastAsia="zh-CN"/>
        </w:rPr>
      </w:pPr>
      <w:r>
        <w:rPr>
          <w:rFonts w:hint="eastAsia" w:ascii="宋体" w:hAnsi="宋体" w:cs="Arial"/>
          <w:color w:val="00000A"/>
          <w:kern w:val="0"/>
          <w:sz w:val="24"/>
          <w:szCs w:val="24"/>
        </w:rPr>
        <w:t>备注：★</w:t>
      </w:r>
      <w:r>
        <w:rPr>
          <w:rFonts w:ascii="Arial" w:hAnsi="Arial" w:cs="Arial"/>
          <w:color w:val="00000A"/>
          <w:kern w:val="0"/>
          <w:sz w:val="24"/>
          <w:szCs w:val="24"/>
        </w:rPr>
        <w:t>00018</w:t>
      </w:r>
      <w:r>
        <w:rPr>
          <w:rFonts w:hint="eastAsia" w:ascii="宋体" w:hAnsi="宋体" w:cs="Arial"/>
          <w:color w:val="00000A"/>
          <w:kern w:val="0"/>
          <w:sz w:val="24"/>
          <w:szCs w:val="24"/>
        </w:rPr>
        <w:t>计算机应用基础、★</w:t>
      </w:r>
      <w:r>
        <w:rPr>
          <w:rFonts w:ascii="Arial" w:hAnsi="Arial" w:cs="Arial"/>
          <w:color w:val="00000A"/>
          <w:kern w:val="0"/>
          <w:sz w:val="24"/>
          <w:szCs w:val="24"/>
        </w:rPr>
        <w:t>00019</w:t>
      </w:r>
      <w:r>
        <w:rPr>
          <w:rFonts w:hint="eastAsia" w:ascii="宋体" w:hAnsi="宋体" w:cs="Arial"/>
          <w:color w:val="00000A"/>
          <w:kern w:val="0"/>
          <w:sz w:val="24"/>
          <w:szCs w:val="24"/>
        </w:rPr>
        <w:t>计算机应用基础这</w:t>
      </w:r>
      <w:r>
        <w:rPr>
          <w:rFonts w:hint="eastAsia" w:ascii="宋体" w:hAnsi="宋体" w:cs="Arial"/>
          <w:color w:val="00000A"/>
          <w:kern w:val="0"/>
          <w:sz w:val="24"/>
          <w:szCs w:val="24"/>
          <w:lang w:val="en-US" w:eastAsia="zh-CN"/>
        </w:rPr>
        <w:t>两</w:t>
      </w:r>
      <w:r>
        <w:rPr>
          <w:rFonts w:hint="eastAsia" w:ascii="宋体" w:hAnsi="宋体" w:cs="Arial"/>
          <w:color w:val="00000A"/>
          <w:kern w:val="0"/>
          <w:sz w:val="24"/>
          <w:szCs w:val="24"/>
        </w:rPr>
        <w:t>门课程可通过全国计算机等级考试（</w:t>
      </w:r>
      <w:r>
        <w:rPr>
          <w:rFonts w:ascii="Arial" w:hAnsi="Arial" w:cs="Arial"/>
          <w:color w:val="00000A"/>
          <w:kern w:val="0"/>
          <w:sz w:val="24"/>
          <w:szCs w:val="24"/>
        </w:rPr>
        <w:t>NCRE</w:t>
      </w:r>
      <w:r>
        <w:rPr>
          <w:rFonts w:hint="eastAsia" w:ascii="宋体" w:hAnsi="宋体" w:cs="Arial"/>
          <w:color w:val="00000A"/>
          <w:kern w:val="0"/>
          <w:sz w:val="24"/>
          <w:szCs w:val="24"/>
        </w:rPr>
        <w:t>）一级及以上合格证书申请免考。我校不组织该课程的实践考核</w:t>
      </w:r>
      <w:r>
        <w:rPr>
          <w:rFonts w:hint="eastAsia" w:ascii="宋体" w:hAnsi="宋体" w:cs="Arial"/>
          <w:color w:val="00000A"/>
          <w:kern w:val="0"/>
          <w:sz w:val="24"/>
          <w:szCs w:val="24"/>
          <w:lang w:eastAsia="zh-CN"/>
        </w:rPr>
        <w:t>。</w:t>
      </w:r>
    </w:p>
    <w:p w14:paraId="38716486">
      <w:bookmarkStart w:id="0" w:name="_GoBack"/>
      <w:bookmarkEnd w:id="0"/>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5F2"/>
    <w:rsid w:val="001F5FF6"/>
    <w:rsid w:val="008705F2"/>
    <w:rsid w:val="02E01C47"/>
    <w:rsid w:val="06F04422"/>
    <w:rsid w:val="08A1457C"/>
    <w:rsid w:val="095D4E3E"/>
    <w:rsid w:val="0FBF2FB7"/>
    <w:rsid w:val="107C6D27"/>
    <w:rsid w:val="10BB15FD"/>
    <w:rsid w:val="11390774"/>
    <w:rsid w:val="12554A7B"/>
    <w:rsid w:val="13BD743A"/>
    <w:rsid w:val="178C0ED3"/>
    <w:rsid w:val="17B1375A"/>
    <w:rsid w:val="1F9F20EA"/>
    <w:rsid w:val="200F54C2"/>
    <w:rsid w:val="20EC5803"/>
    <w:rsid w:val="23922BE5"/>
    <w:rsid w:val="27EE5508"/>
    <w:rsid w:val="28924EE2"/>
    <w:rsid w:val="298E38FB"/>
    <w:rsid w:val="2B143210"/>
    <w:rsid w:val="2BC25ADE"/>
    <w:rsid w:val="2CEA7B91"/>
    <w:rsid w:val="2E3F6F72"/>
    <w:rsid w:val="31961584"/>
    <w:rsid w:val="319E474E"/>
    <w:rsid w:val="33067878"/>
    <w:rsid w:val="35C44201"/>
    <w:rsid w:val="37BC3018"/>
    <w:rsid w:val="382D2531"/>
    <w:rsid w:val="3B1E7F8E"/>
    <w:rsid w:val="3D385C00"/>
    <w:rsid w:val="417025ED"/>
    <w:rsid w:val="42D014F6"/>
    <w:rsid w:val="45286D33"/>
    <w:rsid w:val="456652D4"/>
    <w:rsid w:val="456F23DB"/>
    <w:rsid w:val="459C2AA4"/>
    <w:rsid w:val="4712301E"/>
    <w:rsid w:val="474E7DCE"/>
    <w:rsid w:val="49025314"/>
    <w:rsid w:val="49B81A7F"/>
    <w:rsid w:val="4A266DE0"/>
    <w:rsid w:val="4AA541A9"/>
    <w:rsid w:val="4C940979"/>
    <w:rsid w:val="4D2C3110"/>
    <w:rsid w:val="523E212F"/>
    <w:rsid w:val="562C1C22"/>
    <w:rsid w:val="56B85264"/>
    <w:rsid w:val="584A6390"/>
    <w:rsid w:val="585F62DF"/>
    <w:rsid w:val="59D6612D"/>
    <w:rsid w:val="5B386973"/>
    <w:rsid w:val="5BB64468"/>
    <w:rsid w:val="5C3D6937"/>
    <w:rsid w:val="5DFB0858"/>
    <w:rsid w:val="60B45AB6"/>
    <w:rsid w:val="631A10DF"/>
    <w:rsid w:val="64BF4B48"/>
    <w:rsid w:val="6726057E"/>
    <w:rsid w:val="67513297"/>
    <w:rsid w:val="6D5B4E6F"/>
    <w:rsid w:val="6E215E27"/>
    <w:rsid w:val="6E602011"/>
    <w:rsid w:val="6FCA1E38"/>
    <w:rsid w:val="73993FFB"/>
    <w:rsid w:val="75F93477"/>
    <w:rsid w:val="772F0407"/>
    <w:rsid w:val="78AC657F"/>
    <w:rsid w:val="79E61F64"/>
    <w:rsid w:val="7D5F62B6"/>
    <w:rsid w:val="7EDE3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383</Words>
  <Characters>519</Characters>
  <Lines>3</Lines>
  <Paragraphs>1</Paragraphs>
  <TotalTime>24</TotalTime>
  <ScaleCrop>false</ScaleCrop>
  <LinksUpToDate>false</LinksUpToDate>
  <CharactersWithSpaces>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2025-05-19T02:57:00Z</dcterms:created>
  <dc:creator>liz</dc:creator>
  <cp:lastModifiedBy>X</cp:lastModifiedBy>
  <cp:lastPrinted>2026-09-15T03:33:00Z</cp:lastPrinted>
  <dcterms:modified xsi:type="dcterms:W3CDTF">2026-09-16T02:44:36Z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eyJoZGlkIjoiM2M4M2JkNzRiYjA2YmU5MzAwMmVlZTNiNTU4YzUzOWYiLCJ1c2VySWQiOiI0NjE1Mjc5NTYifQ==</vt:lpwstr>
  </property>
  <property fmtid="{D5CDD505-2E9C-101B-9397-08002B2CF9AE}" pid="3" name="KSOProductBuildVer">
    <vt:lpwstr>2052-12.1.0.28505</vt:lpwstr>
  </property>
  <property fmtid="{D5CDD505-2E9C-101B-9397-08002B2CF9AE}" pid="4" name="ICV">
    <vt:lpwstr>1CBCCC7F71874C3A844FEF08938EBFAA_12</vt:lpwstr>
  </property>
</Properties>
</file>